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EE" w:rsidRDefault="00BF4AEE" w:rsidP="00BF4AE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14.05.2024</w:t>
      </w:r>
    </w:p>
    <w:p w:rsidR="00BF4AEE" w:rsidRDefault="00BF4AEE" w:rsidP="00BF4AE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BF4AEE" w:rsidRDefault="00BF4AEE" w:rsidP="00BF4AE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BF4AEE" w:rsidRPr="00BF4AEE" w:rsidRDefault="00BF4AEE" w:rsidP="00BF4AE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</w:p>
    <w:p w:rsidR="00BF4AEE" w:rsidRPr="00BF4AEE" w:rsidRDefault="00BF4AEE" w:rsidP="00BF4A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>Словосполучення й речення. Головні члени речення. Просте речення.</w:t>
      </w:r>
    </w:p>
    <w:p w:rsidR="00BF4AEE" w:rsidRPr="00BF4AEE" w:rsidRDefault="00BF4AEE" w:rsidP="00BF4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словами у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словосполученні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словосполученням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сполученням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; про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емоційним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забарвленням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граматичних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основ, про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пунктуаційні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BF4A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F4AEE" w:rsidRPr="00BF4AEE" w:rsidRDefault="00BF4AEE" w:rsidP="00BF4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>,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аналітичні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>;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соціальну,</w:t>
      </w:r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>комунікативну, творчу компетентності;</w:t>
      </w:r>
    </w:p>
    <w:p w:rsidR="00BF4AEE" w:rsidRPr="00BF4AEE" w:rsidRDefault="00BF4AEE" w:rsidP="00BF4AEE">
      <w:pPr>
        <w:pStyle w:val="a3"/>
        <w:rPr>
          <w:szCs w:val="28"/>
        </w:rPr>
      </w:pPr>
      <w:r w:rsidRPr="00BF4AEE">
        <w:rPr>
          <w:szCs w:val="28"/>
        </w:rPr>
        <w:t>виховувати любов до рідної мови, формувати чуття влучного образного слова.</w:t>
      </w:r>
    </w:p>
    <w:p w:rsidR="00BF4AEE" w:rsidRPr="00BF4AEE" w:rsidRDefault="00BF4AEE" w:rsidP="00BF4AEE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Що називається словосполученням? </w:t>
      </w:r>
    </w:p>
    <w:p w:rsidR="00BF4AEE" w:rsidRPr="00BF4AEE" w:rsidRDefault="00BF4AEE" w:rsidP="00BF4AEE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Як пов’язуються слова у словосполученні? </w:t>
      </w:r>
    </w:p>
    <w:p w:rsidR="00BF4AEE" w:rsidRPr="00BF4AEE" w:rsidRDefault="00BF4AEE" w:rsidP="00BF4AEE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в словосполученні головне і залежне слова? </w:t>
      </w:r>
    </w:p>
    <w:p w:rsidR="00BF4AEE" w:rsidRPr="00BF4AEE" w:rsidRDefault="00BF4AEE" w:rsidP="00BF4AEE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Чому не утворюють словосполучення підмет і присудок, а також однорідні члени речення? 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У чому полягає відмінність між реченням та словосполученням? 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Які бувають речення за метою висловлювання?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За емоційним забарвленням?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За наявністю головних членів?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За будовою (кількістю граматичних основ)?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Що утворює граматичну основу речення?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Які є другорядні члени речення?</w:t>
      </w:r>
    </w:p>
    <w:p w:rsidR="00BF4AEE" w:rsidRPr="00BF4AEE" w:rsidRDefault="00BF4AEE" w:rsidP="00BF4AE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Які члени речення називаються другорядними?</w:t>
      </w:r>
    </w:p>
    <w:p w:rsidR="00BF4AEE" w:rsidRPr="00BF4AEE" w:rsidRDefault="00BF4AEE" w:rsidP="00BF4AE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 кожного слова підберіть залежне слово з метою точнішого , конкретнішого визначення предмета, ознаки, дії</w:t>
      </w:r>
    </w:p>
    <w:p w:rsidR="00BF4AEE" w:rsidRPr="00BF4AEE" w:rsidRDefault="00BF4AEE" w:rsidP="00BF4AE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Яблуко –</w:t>
      </w:r>
    </w:p>
    <w:p w:rsidR="00BF4AEE" w:rsidRPr="00BF4AEE" w:rsidRDefault="00BF4AEE" w:rsidP="00BF4AE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стіл –</w:t>
      </w:r>
    </w:p>
    <w:p w:rsidR="00BF4AEE" w:rsidRPr="00BF4AEE" w:rsidRDefault="00BF4AEE" w:rsidP="00BF4AE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вчити –</w:t>
      </w:r>
    </w:p>
    <w:p w:rsidR="00BF4AEE" w:rsidRPr="00BF4AEE" w:rsidRDefault="00BF4AEE" w:rsidP="00BF4AE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берег –</w:t>
      </w:r>
    </w:p>
    <w:p w:rsidR="00BF4AEE" w:rsidRPr="00BF4AEE" w:rsidRDefault="00BF4AEE" w:rsidP="00BF4AE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йти -</w:t>
      </w:r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AEE" w:rsidRPr="00BF4AEE" w:rsidRDefault="00BF4AEE" w:rsidP="00BF4AE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Визначте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які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наведених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поєднань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не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є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словосполученнями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BF4AEE" w:rsidRPr="00BF4AEE" w:rsidRDefault="00BF4AEE" w:rsidP="00BF4AEE">
      <w:pPr>
        <w:spacing w:after="0" w:line="240" w:lineRule="auto"/>
        <w:ind w:right="-54" w:firstLine="720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Укласти угоду;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архіви й бібліотеки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на арені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 творча робота;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розуміти й відчувати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вода спадала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  <w:r w:rsidRPr="00BF4AEE">
        <w:rPr>
          <w:rStyle w:val="apple-converted-space"/>
          <w:rFonts w:ascii="Times New Roman" w:hAnsi="Times New Roman"/>
          <w:bCs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буду навчатись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 духовний розвиток; протягом року;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хліб і сіль; ранок позначався змінами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 не більше чотирьох годин.</w:t>
      </w:r>
    </w:p>
    <w:p w:rsidR="00BF4AEE" w:rsidRPr="00BF4AEE" w:rsidRDefault="00BF4AEE" w:rsidP="00BF4AEE">
      <w:pPr>
        <w:pStyle w:val="a5"/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Доберіть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до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поданих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головних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слів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залежні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, складіть з ними 2 речення.</w:t>
      </w:r>
    </w:p>
    <w:p w:rsidR="00BF4AEE" w:rsidRPr="00BF4AEE" w:rsidRDefault="00BF4AEE" w:rsidP="00BF4AEE">
      <w:pPr>
        <w:pStyle w:val="a5"/>
        <w:shd w:val="clear" w:color="auto" w:fill="FFFFFF"/>
        <w:spacing w:before="100" w:beforeAutospacing="1" w:after="100" w:afterAutospacing="1"/>
        <w:ind w:left="36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Школа,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майстер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виробництво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верстат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розкрій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п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>ідготувати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облицювати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лакувати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шліфувати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зняти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>.</w:t>
      </w:r>
    </w:p>
    <w:p w:rsidR="00BF4AEE" w:rsidRPr="00BF4AEE" w:rsidRDefault="00BF4AEE" w:rsidP="00BF4AEE">
      <w:pPr>
        <w:pStyle w:val="a5"/>
        <w:shd w:val="clear" w:color="auto" w:fill="FFFFFF"/>
        <w:spacing w:after="0" w:line="240" w:lineRule="auto"/>
        <w:ind w:left="36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Розігрування веселих діалогів</w:t>
      </w:r>
    </w:p>
    <w:p w:rsidR="00BF4AEE" w:rsidRPr="00BF4AEE" w:rsidRDefault="00BF4AEE" w:rsidP="00BF4AEE">
      <w:pPr>
        <w:pStyle w:val="21"/>
        <w:spacing w:after="0" w:line="240" w:lineRule="auto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lastRenderedPageBreak/>
        <w:t>Прочитати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діалоги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за особами, правильно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інтонуючи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кожну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репліку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Вказати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окличні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речення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.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повчив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уроки?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- 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йти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до магазину, </w:t>
      </w:r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гуляти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  <w:lang w:val="uk-UA"/>
        </w:rPr>
        <w:t>*****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>ізно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повернулася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додому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Я </w:t>
      </w:r>
      <w:proofErr w:type="spellStart"/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Марійки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допомагала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їй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уроки.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Та вона ж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відмінниця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Я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допомагала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Марійці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мої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уроки.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*****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твій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найулюбленіший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предмет?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Телевізор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BF4AEE" w:rsidRPr="00BF4AEE" w:rsidRDefault="00BF4AEE" w:rsidP="00BF4AEE">
      <w:pPr>
        <w:pStyle w:val="21"/>
        <w:spacing w:after="0" w:line="24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Прочитати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загадки,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відгадати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їх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Із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речень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виписати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кілька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словосполучень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, у кожному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визначити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gram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головне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й</w:t>
      </w:r>
      <w:proofErr w:type="spellEnd"/>
      <w:proofErr w:type="gram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залежне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слова.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З'ясувати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, як у </w:t>
      </w:r>
      <w:proofErr w:type="gram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кожному</w:t>
      </w:r>
      <w:proofErr w:type="gram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виписаних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словосполучень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здійснюється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граматичний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зв’язок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між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словами.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Визначити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якими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частинами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мови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виражене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кожне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із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словосполучень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.  </w:t>
      </w:r>
    </w:p>
    <w:p w:rsidR="00BF4AEE" w:rsidRPr="00BF4AEE" w:rsidRDefault="00BF4AEE" w:rsidP="00BF4AEE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Червоний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гість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дерево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їсть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BF4AEE" w:rsidRPr="00BF4AEE" w:rsidRDefault="00BF4AEE" w:rsidP="00BF4AEE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2.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Увечері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вмира</w:t>
      </w:r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є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 xml:space="preserve"> а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зранку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оживає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BF4AEE" w:rsidRPr="00BF4AEE" w:rsidRDefault="00BF4AEE" w:rsidP="00BF4AEE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3. </w:t>
      </w:r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Ой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 xml:space="preserve"> за полем, за горами золота нагайка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в’ється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BF4AEE" w:rsidRPr="00BF4AEE" w:rsidRDefault="00BF4AEE" w:rsidP="00BF4AEE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4.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Кольорове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коромисло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через </w:t>
      </w:r>
      <w:proofErr w:type="spellStart"/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>ічку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повисло. </w:t>
      </w:r>
    </w:p>
    <w:p w:rsidR="00BF4AEE" w:rsidRPr="00BF4AEE" w:rsidRDefault="00BF4AEE" w:rsidP="00BF4AEE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5.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Чорна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корова, </w:t>
      </w:r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золоте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 xml:space="preserve"> теля.</w:t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</w:p>
    <w:p w:rsidR="00BF4AEE" w:rsidRPr="00BF4AEE" w:rsidRDefault="00BF4AEE" w:rsidP="00BF4AEE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Народна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творчість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F4AEE">
        <w:rPr>
          <w:rFonts w:ascii="Times New Roman" w:hAnsi="Times New Roman" w:cs="Times New Roman"/>
          <w:b/>
          <w:color w:val="000000"/>
          <w:sz w:val="28"/>
          <w:szCs w:val="28"/>
        </w:rPr>
        <w:t>Відгадки</w:t>
      </w:r>
      <w:proofErr w:type="spellEnd"/>
      <w:r w:rsidRPr="00BF4AE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BF4AEE" w:rsidRPr="00BF4AEE" w:rsidRDefault="00BF4AEE" w:rsidP="00BF4A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1.Вогонь. 2. День. 3.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Блискавка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. 4. Веселка. 5.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Місяць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4AEE" w:rsidRPr="00BF4AEE" w:rsidRDefault="00BF4AEE" w:rsidP="00BF4AE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Розташуйте слова у правильному порядку, щоб прочитати речення, доведіть, що вони прості.</w:t>
      </w:r>
    </w:p>
    <w:p w:rsidR="00BF4AEE" w:rsidRPr="00BF4AEE" w:rsidRDefault="00BF4AEE" w:rsidP="00BF4AEE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1.Бути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писати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- ось того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щоб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початок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і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джерело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правильно мудрим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.</w:t>
      </w:r>
    </w:p>
    <w:p w:rsidR="00BF4AEE" w:rsidRPr="00BF4AEE" w:rsidRDefault="00BF4AEE" w:rsidP="00BF4AEE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2. Для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жити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та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освіченої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вченої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значить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думати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людини</w:t>
      </w:r>
      <w:proofErr w:type="spellEnd"/>
    </w:p>
    <w:p w:rsidR="00BF4AEE" w:rsidRPr="00BF4AEE" w:rsidRDefault="00BF4AEE" w:rsidP="00BF4AEE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3. 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М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ова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я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ка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людина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така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й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</w:p>
    <w:p w:rsidR="00BF4AEE" w:rsidRPr="00BF4AEE" w:rsidRDefault="00BF4AEE" w:rsidP="00BF4AEE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4</w:t>
      </w:r>
      <w:r w:rsidRPr="00BF4AEE">
        <w:rPr>
          <w:rFonts w:ascii="Times New Roman" w:hAnsi="Times New Roman"/>
          <w:i/>
          <w:color w:val="000000"/>
          <w:sz w:val="28"/>
          <w:szCs w:val="28"/>
        </w:rPr>
        <w:t>.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С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пішить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сильно, тому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щастить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х</w:t>
      </w:r>
      <w:r w:rsidRPr="00BF4AEE">
        <w:rPr>
          <w:rFonts w:ascii="Times New Roman" w:hAnsi="Times New Roman"/>
          <w:i/>
          <w:color w:val="000000"/>
          <w:sz w:val="28"/>
          <w:szCs w:val="28"/>
        </w:rPr>
        <w:t>то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менше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BF4AEE" w:rsidRPr="00BF4AEE" w:rsidRDefault="00BF4AEE" w:rsidP="00BF4AE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зошиті. Записати речення, підкреслити підмети й присудки. Визначити види речень за метою висловлювання та будовою.</w:t>
      </w:r>
    </w:p>
    <w:p w:rsidR="00BF4AEE" w:rsidRPr="00BF4AEE" w:rsidRDefault="00BF4AEE" w:rsidP="00BF4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Осінь на рябому коні їздить (</w:t>
      </w:r>
      <w:proofErr w:type="spellStart"/>
      <w:r w:rsidRPr="00BF4AEE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BF4AEE">
        <w:rPr>
          <w:rFonts w:ascii="Times New Roman" w:hAnsi="Times New Roman" w:cs="Times New Roman"/>
          <w:sz w:val="28"/>
          <w:szCs w:val="28"/>
          <w:lang w:val="uk-UA"/>
        </w:rPr>
        <w:t>.) Осінь ходить, яблука золотить (М.Рильський.) Падають тепло і глухо яблука в нашім саду (В.Сосюра.) Чатує осінь на останнє листя старого дуба (Л.Костенко.) Каштанів жовтий лист прощально одшумів (В.Сосюра.)</w:t>
      </w:r>
    </w:p>
    <w:p w:rsidR="00BF4AEE" w:rsidRPr="00BF4AEE" w:rsidRDefault="00BF4AEE" w:rsidP="00BF4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завдання.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46"/>
      </w:tblGrid>
      <w:tr w:rsidR="00BF4AEE" w:rsidRPr="00BF4AEE" w:rsidTr="005B71DF">
        <w:tblPrEx>
          <w:tblCellMar>
            <w:top w:w="0" w:type="dxa"/>
            <w:bottom w:w="0" w:type="dxa"/>
          </w:tblCellMar>
        </w:tblPrEx>
        <w:tc>
          <w:tcPr>
            <w:tcW w:w="9846" w:type="dxa"/>
          </w:tcPr>
          <w:p w:rsidR="00BF4AEE" w:rsidRPr="00BF4AEE" w:rsidRDefault="00BF4AEE" w:rsidP="005B71DF">
            <w:pPr>
              <w:spacing w:line="240" w:lineRule="auto"/>
              <w:ind w:firstLine="432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Переписати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ставлячи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кінці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речень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розділові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знаки.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Прочитати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речення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, правильно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їх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інтонуючи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Розповісти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які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бувають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речення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за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інтонацією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й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за метою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висловлювання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. </w:t>
            </w:r>
          </w:p>
          <w:p w:rsidR="00BF4AEE" w:rsidRPr="00BF4AEE" w:rsidRDefault="00BF4AEE" w:rsidP="005B71DF">
            <w:pPr>
              <w:pStyle w:val="21"/>
              <w:spacing w:line="240" w:lineRule="auto"/>
              <w:ind w:firstLine="42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Ви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чули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казочку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 край царя Гороха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Чи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знаєте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чому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людей там стало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трохи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Хтось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іскру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люльки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здув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а загасить не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зміг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знявсь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пожар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такий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gram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аж</w:t>
            </w:r>
            <w:proofErr w:type="gram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загорівся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сніг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BF4AEE" w:rsidRPr="00BF4AEE" w:rsidRDefault="00BF4AEE" w:rsidP="005B71DF">
            <w:pPr>
              <w:pStyle w:val="21"/>
              <w:spacing w:line="240" w:lineRule="auto"/>
              <w:ind w:firstLine="426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Леся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Українка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</w:tc>
      </w:tr>
    </w:tbl>
    <w:p w:rsidR="00BF4AEE" w:rsidRPr="00BF4AEE" w:rsidRDefault="00BF4AEE" w:rsidP="00BF4AEE">
      <w:p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BF4AEE" w:rsidRPr="00EE3F6D" w:rsidRDefault="00BF4AEE" w:rsidP="00BF4A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A1765" w:rsidRDefault="001A1765"/>
    <w:sectPr w:rsidR="001A1765" w:rsidSect="000A348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968F7"/>
    <w:multiLevelType w:val="hybridMultilevel"/>
    <w:tmpl w:val="41CED8A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BF2BD1"/>
    <w:multiLevelType w:val="hybridMultilevel"/>
    <w:tmpl w:val="4E0A2D6C"/>
    <w:lvl w:ilvl="0" w:tplc="0E145A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784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50BF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6C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DA3E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BC4C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7267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50A9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32E8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4AEE"/>
    <w:rsid w:val="001A1765"/>
    <w:rsid w:val="00BF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BF4AEE"/>
    <w:pPr>
      <w:keepNext/>
      <w:tabs>
        <w:tab w:val="left" w:pos="360"/>
      </w:tabs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color w:val="000000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BF4AEE"/>
    <w:rPr>
      <w:rFonts w:ascii="Times New Roman" w:eastAsia="Times New Roman" w:hAnsi="Times New Roman" w:cs="Times New Roman"/>
      <w:b/>
      <w:color w:val="000000"/>
      <w:sz w:val="28"/>
      <w:szCs w:val="24"/>
      <w:lang w:val="uk-UA"/>
    </w:rPr>
  </w:style>
  <w:style w:type="paragraph" w:styleId="a3">
    <w:name w:val="Body Text"/>
    <w:basedOn w:val="a"/>
    <w:link w:val="a4"/>
    <w:rsid w:val="00BF4AE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BF4AEE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List Paragraph"/>
    <w:basedOn w:val="a"/>
    <w:uiPriority w:val="34"/>
    <w:qFormat/>
    <w:rsid w:val="00BF4AE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uiPriority w:val="99"/>
    <w:rsid w:val="00BF4AEE"/>
    <w:rPr>
      <w:rFonts w:cs="Times New Roman"/>
    </w:rPr>
  </w:style>
  <w:style w:type="paragraph" w:styleId="2">
    <w:name w:val="Body Text Indent 2"/>
    <w:basedOn w:val="a"/>
    <w:link w:val="20"/>
    <w:uiPriority w:val="99"/>
    <w:semiHidden/>
    <w:unhideWhenUsed/>
    <w:rsid w:val="00BF4AEE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F4AEE"/>
    <w:rPr>
      <w:rFonts w:ascii="Calibri" w:eastAsia="Calibri" w:hAnsi="Calibri" w:cs="Times New Roman"/>
      <w:lang w:eastAsia="en-US"/>
    </w:rPr>
  </w:style>
  <w:style w:type="paragraph" w:styleId="21">
    <w:name w:val="Body Text 2"/>
    <w:basedOn w:val="a"/>
    <w:link w:val="22"/>
    <w:uiPriority w:val="99"/>
    <w:unhideWhenUsed/>
    <w:rsid w:val="00BF4AEE"/>
    <w:pPr>
      <w:spacing w:after="120" w:line="480" w:lineRule="auto"/>
    </w:pPr>
    <w:rPr>
      <w:rFonts w:ascii="Calibri" w:eastAsia="Calibri" w:hAnsi="Calibri" w:cs="Times New Roman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BF4AEE"/>
    <w:rPr>
      <w:rFonts w:ascii="Calibri" w:eastAsia="Calibri" w:hAnsi="Calibri" w:cs="Times New Roman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BF4AEE"/>
    <w:pPr>
      <w:spacing w:after="120"/>
    </w:pPr>
    <w:rPr>
      <w:rFonts w:ascii="Calibri" w:eastAsia="Calibri" w:hAnsi="Calibri" w:cs="Times New Roman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semiHidden/>
    <w:rsid w:val="00BF4AEE"/>
    <w:rPr>
      <w:rFonts w:ascii="Calibri" w:eastAsia="Calibri" w:hAnsi="Calibri" w:cs="Times New Roman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2024-05-13T13:31:00Z</dcterms:created>
  <dcterms:modified xsi:type="dcterms:W3CDTF">2024-05-13T13:36:00Z</dcterms:modified>
</cp:coreProperties>
</file>