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9AED" w14:textId="53C7C8B3" w:rsidR="00B0178D" w:rsidRDefault="00403BE3" w:rsidP="00B0178D">
      <w:pPr>
        <w:rPr>
          <w:b w:val="0"/>
          <w:color w:val="000000"/>
          <w:sz w:val="24"/>
          <w:szCs w:val="24"/>
        </w:rPr>
      </w:pPr>
      <w:proofErr w:type="spellStart"/>
      <w:r>
        <w:rPr>
          <w:b w:val="0"/>
          <w:color w:val="000000"/>
          <w:sz w:val="24"/>
          <w:szCs w:val="24"/>
        </w:rPr>
        <w:t>Алтинбаєва</w:t>
      </w:r>
      <w:proofErr w:type="spellEnd"/>
      <w:r>
        <w:rPr>
          <w:b w:val="0"/>
          <w:color w:val="000000"/>
          <w:sz w:val="24"/>
          <w:szCs w:val="24"/>
        </w:rPr>
        <w:t xml:space="preserve"> Л.М.</w:t>
      </w:r>
    </w:p>
    <w:p w14:paraId="5DFC33C8" w14:textId="77777777" w:rsidR="00403BE3" w:rsidRPr="001E0301" w:rsidRDefault="00403BE3" w:rsidP="00B0178D">
      <w:pPr>
        <w:rPr>
          <w:b w:val="0"/>
          <w:color w:val="000000"/>
          <w:sz w:val="24"/>
          <w:szCs w:val="24"/>
          <w:lang w:val="ru-RU"/>
        </w:rPr>
      </w:pPr>
    </w:p>
    <w:p w14:paraId="04056346" w14:textId="2F5B5899" w:rsidR="00B0178D" w:rsidRPr="00403BE3" w:rsidRDefault="00B0178D" w:rsidP="00B0178D">
      <w:pPr>
        <w:rPr>
          <w:b w:val="0"/>
          <w:sz w:val="24"/>
          <w:szCs w:val="24"/>
        </w:rPr>
      </w:pPr>
      <w:r w:rsidRPr="00403BE3">
        <w:rPr>
          <w:b w:val="0"/>
          <w:color w:val="000000"/>
          <w:sz w:val="24"/>
          <w:szCs w:val="24"/>
          <w:u w:val="single"/>
        </w:rPr>
        <w:t>Тема</w:t>
      </w:r>
      <w:r w:rsidRPr="00403BE3">
        <w:rPr>
          <w:b w:val="0"/>
          <w:color w:val="000000"/>
          <w:sz w:val="24"/>
          <w:szCs w:val="24"/>
        </w:rPr>
        <w:t xml:space="preserve"> : </w:t>
      </w:r>
      <w:r w:rsidRPr="00403BE3">
        <w:rPr>
          <w:b w:val="0"/>
          <w:sz w:val="24"/>
          <w:szCs w:val="24"/>
        </w:rPr>
        <w:t xml:space="preserve">     </w:t>
      </w:r>
      <w:r w:rsidRPr="00403BE3">
        <w:rPr>
          <w:bCs/>
          <w:sz w:val="24"/>
          <w:szCs w:val="24"/>
        </w:rPr>
        <w:t>Розділові знаки в реченнях зі вставними словами</w:t>
      </w:r>
      <w:r w:rsidR="00403BE3">
        <w:rPr>
          <w:bCs/>
          <w:sz w:val="24"/>
          <w:szCs w:val="24"/>
        </w:rPr>
        <w:t>.</w:t>
      </w:r>
    </w:p>
    <w:p w14:paraId="5DBE1A7E" w14:textId="77777777" w:rsidR="00B0178D" w:rsidRPr="00403BE3" w:rsidRDefault="00B0178D" w:rsidP="00B0178D">
      <w:pPr>
        <w:jc w:val="both"/>
        <w:rPr>
          <w:b w:val="0"/>
          <w:sz w:val="24"/>
          <w:szCs w:val="24"/>
        </w:rPr>
      </w:pPr>
      <w:r w:rsidRPr="00403BE3">
        <w:rPr>
          <w:b w:val="0"/>
          <w:color w:val="000000"/>
          <w:sz w:val="24"/>
          <w:szCs w:val="24"/>
          <w:u w:val="single"/>
        </w:rPr>
        <w:t xml:space="preserve">Мета </w:t>
      </w:r>
      <w:r w:rsidRPr="00403BE3">
        <w:rPr>
          <w:b w:val="0"/>
          <w:color w:val="000000"/>
          <w:sz w:val="24"/>
          <w:szCs w:val="24"/>
        </w:rPr>
        <w:t xml:space="preserve">: </w:t>
      </w:r>
      <w:r w:rsidRPr="00403BE3">
        <w:rPr>
          <w:b w:val="0"/>
          <w:sz w:val="24"/>
          <w:szCs w:val="24"/>
        </w:rPr>
        <w:t>повторити й пог</w:t>
      </w:r>
      <w:r w:rsidR="00330F75" w:rsidRPr="00403BE3">
        <w:rPr>
          <w:b w:val="0"/>
          <w:sz w:val="24"/>
          <w:szCs w:val="24"/>
        </w:rPr>
        <w:t>либити знання учнів</w:t>
      </w:r>
      <w:r w:rsidRPr="00403BE3">
        <w:rPr>
          <w:b w:val="0"/>
          <w:sz w:val="24"/>
          <w:szCs w:val="24"/>
        </w:rPr>
        <w:t xml:space="preserve"> про розділові знаки в речен</w:t>
      </w:r>
      <w:r w:rsidRPr="00403BE3">
        <w:rPr>
          <w:b w:val="0"/>
          <w:sz w:val="24"/>
          <w:szCs w:val="24"/>
        </w:rPr>
        <w:softHyphen/>
        <w:t>нях зі вставними словами; формувати вміння правильно розставляти розділові знаки та інто</w:t>
      </w:r>
      <w:r w:rsidRPr="00403BE3">
        <w:rPr>
          <w:b w:val="0"/>
          <w:sz w:val="24"/>
          <w:szCs w:val="24"/>
        </w:rPr>
        <w:softHyphen/>
        <w:t>нувати речення зі вставними словами; розвива</w:t>
      </w:r>
      <w:r w:rsidRPr="00403BE3">
        <w:rPr>
          <w:b w:val="0"/>
          <w:sz w:val="24"/>
          <w:szCs w:val="24"/>
        </w:rPr>
        <w:softHyphen/>
        <w:t>ти творчі вміння складати речення зі вставни</w:t>
      </w:r>
      <w:r w:rsidRPr="00403BE3">
        <w:rPr>
          <w:b w:val="0"/>
          <w:sz w:val="24"/>
          <w:szCs w:val="24"/>
        </w:rPr>
        <w:softHyphen/>
        <w:t xml:space="preserve">ми словами і використовувати їх в усному й писемному мовленні; розвивати  мислення, пам’ять, уяву, увагу,  зв’язне мовлення учнів; виховувати розуміння вихованості, гідності людини, які є невід'ємною частиною нашого життя і добробуту сучасного суспільства       </w:t>
      </w:r>
    </w:p>
    <w:p w14:paraId="610B381A" w14:textId="77777777" w:rsidR="00B0178D" w:rsidRPr="00403BE3" w:rsidRDefault="00B0178D" w:rsidP="00B0178D">
      <w:pPr>
        <w:jc w:val="both"/>
        <w:rPr>
          <w:b w:val="0"/>
          <w:color w:val="000000"/>
          <w:sz w:val="24"/>
          <w:szCs w:val="24"/>
        </w:rPr>
      </w:pPr>
      <w:r w:rsidRPr="00403BE3">
        <w:rPr>
          <w:b w:val="0"/>
          <w:color w:val="000000"/>
          <w:sz w:val="24"/>
          <w:szCs w:val="24"/>
          <w:u w:val="single"/>
        </w:rPr>
        <w:t xml:space="preserve">Тип уроку </w:t>
      </w:r>
      <w:r w:rsidRPr="00403BE3">
        <w:rPr>
          <w:b w:val="0"/>
          <w:color w:val="000000"/>
          <w:sz w:val="24"/>
          <w:szCs w:val="24"/>
        </w:rPr>
        <w:t>:  вивчення нового матеріалу</w:t>
      </w:r>
    </w:p>
    <w:p w14:paraId="06741F9B" w14:textId="77777777" w:rsidR="00B0178D" w:rsidRPr="00403BE3" w:rsidRDefault="00B0178D" w:rsidP="00B0178D">
      <w:pPr>
        <w:tabs>
          <w:tab w:val="left" w:pos="552"/>
        </w:tabs>
        <w:spacing w:line="240" w:lineRule="exact"/>
        <w:jc w:val="both"/>
        <w:rPr>
          <w:b w:val="0"/>
          <w:sz w:val="24"/>
          <w:szCs w:val="24"/>
        </w:rPr>
      </w:pPr>
      <w:r w:rsidRPr="00403BE3">
        <w:rPr>
          <w:b w:val="0"/>
          <w:color w:val="000000"/>
          <w:sz w:val="24"/>
          <w:szCs w:val="24"/>
        </w:rPr>
        <w:t xml:space="preserve">Епіграф: </w:t>
      </w:r>
      <w:r w:rsidRPr="00403BE3">
        <w:rPr>
          <w:b w:val="0"/>
          <w:sz w:val="24"/>
          <w:szCs w:val="24"/>
        </w:rPr>
        <w:t>У простому і чудесному вислові "будь ласка", що здатний чудодійно впливати, захована наша повага до гідності люди</w:t>
      </w:r>
      <w:r w:rsidRPr="00403BE3">
        <w:rPr>
          <w:b w:val="0"/>
          <w:sz w:val="24"/>
          <w:szCs w:val="24"/>
        </w:rPr>
        <w:softHyphen/>
        <w:t>ни, шанування и ній самостійності, не</w:t>
      </w:r>
      <w:r w:rsidRPr="00403BE3">
        <w:rPr>
          <w:b w:val="0"/>
          <w:sz w:val="24"/>
          <w:szCs w:val="24"/>
        </w:rPr>
        <w:softHyphen/>
        <w:t>залежності, доброї волі.</w:t>
      </w:r>
    </w:p>
    <w:p w14:paraId="2FED2ED6" w14:textId="77777777" w:rsidR="00B0178D" w:rsidRPr="001E0301" w:rsidRDefault="00B0178D" w:rsidP="00B0178D">
      <w:pPr>
        <w:spacing w:line="197" w:lineRule="exact"/>
        <w:jc w:val="right"/>
        <w:rPr>
          <w:b w:val="0"/>
          <w:i/>
          <w:iCs/>
          <w:sz w:val="24"/>
          <w:szCs w:val="24"/>
        </w:rPr>
      </w:pPr>
      <w:r w:rsidRPr="001E0301">
        <w:rPr>
          <w:b w:val="0"/>
          <w:i/>
          <w:iCs/>
          <w:sz w:val="24"/>
          <w:szCs w:val="24"/>
        </w:rPr>
        <w:t>В. Сухомлинський</w:t>
      </w:r>
    </w:p>
    <w:p w14:paraId="392AA40E" w14:textId="77777777" w:rsidR="00B0178D" w:rsidRPr="006D3CAF" w:rsidRDefault="00B0178D" w:rsidP="00B0178D">
      <w:pPr>
        <w:jc w:val="center"/>
        <w:rPr>
          <w:color w:val="000000"/>
          <w:sz w:val="24"/>
          <w:szCs w:val="24"/>
        </w:rPr>
      </w:pPr>
      <w:r w:rsidRPr="006D3CAF">
        <w:rPr>
          <w:color w:val="000000"/>
          <w:sz w:val="24"/>
          <w:szCs w:val="24"/>
        </w:rPr>
        <w:t>Хід уроку</w:t>
      </w:r>
    </w:p>
    <w:p w14:paraId="33E47E89" w14:textId="77777777" w:rsidR="00B0178D" w:rsidRPr="006D3CAF" w:rsidRDefault="00B0178D" w:rsidP="00B0178D">
      <w:pPr>
        <w:jc w:val="both"/>
        <w:rPr>
          <w:color w:val="000000"/>
          <w:sz w:val="24"/>
          <w:szCs w:val="24"/>
        </w:rPr>
      </w:pPr>
      <w:r w:rsidRPr="006D3CAF">
        <w:rPr>
          <w:color w:val="000000"/>
          <w:sz w:val="24"/>
          <w:szCs w:val="24"/>
        </w:rPr>
        <w:t>І. Організаційна частина. Повідомлення теми і мети уроку.</w:t>
      </w:r>
    </w:p>
    <w:p w14:paraId="5FD71241" w14:textId="77777777" w:rsidR="00B0178D" w:rsidRPr="006D3CAF" w:rsidRDefault="00B0178D" w:rsidP="00B0178D">
      <w:pPr>
        <w:jc w:val="both"/>
        <w:rPr>
          <w:color w:val="000000"/>
          <w:sz w:val="24"/>
          <w:szCs w:val="24"/>
        </w:rPr>
      </w:pPr>
      <w:r w:rsidRPr="006D3CAF">
        <w:rPr>
          <w:color w:val="000000"/>
          <w:sz w:val="24"/>
          <w:szCs w:val="24"/>
        </w:rPr>
        <w:t>ІІ Мотивація навчальної діяльності. Актуалізація опорних знань.</w:t>
      </w:r>
    </w:p>
    <w:p w14:paraId="58E42233" w14:textId="77777777" w:rsidR="00B0178D" w:rsidRPr="006D3CAF" w:rsidRDefault="00B0178D" w:rsidP="00B0178D">
      <w:pPr>
        <w:ind w:left="360"/>
        <w:jc w:val="both"/>
        <w:rPr>
          <w:sz w:val="24"/>
          <w:szCs w:val="24"/>
        </w:rPr>
      </w:pPr>
      <w:r w:rsidRPr="006D3CAF">
        <w:rPr>
          <w:sz w:val="24"/>
          <w:szCs w:val="24"/>
        </w:rPr>
        <w:t>1. Перевірка домашнього завдання.</w:t>
      </w:r>
    </w:p>
    <w:p w14:paraId="4300EF85" w14:textId="77777777" w:rsidR="00B0178D" w:rsidRPr="006D3CAF" w:rsidRDefault="00B0178D" w:rsidP="00B0178D">
      <w:pPr>
        <w:ind w:left="360"/>
        <w:jc w:val="both"/>
        <w:rPr>
          <w:sz w:val="24"/>
          <w:szCs w:val="24"/>
        </w:rPr>
      </w:pPr>
      <w:r w:rsidRPr="006D3CAF">
        <w:rPr>
          <w:sz w:val="24"/>
          <w:szCs w:val="24"/>
        </w:rPr>
        <w:t>2. Опитування.</w:t>
      </w:r>
    </w:p>
    <w:p w14:paraId="15F197DD" w14:textId="77777777" w:rsidR="00B0178D" w:rsidRPr="001E0301" w:rsidRDefault="00B0178D" w:rsidP="00B0178D">
      <w:pPr>
        <w:ind w:firstLine="293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Що виражають вставні слова </w:t>
      </w:r>
      <w:r w:rsidRPr="001E0301">
        <w:rPr>
          <w:b w:val="0"/>
          <w:i/>
          <w:iCs/>
          <w:sz w:val="24"/>
          <w:szCs w:val="24"/>
        </w:rPr>
        <w:t>безпереч</w:t>
      </w:r>
      <w:r w:rsidRPr="001E0301">
        <w:rPr>
          <w:b w:val="0"/>
          <w:i/>
          <w:iCs/>
          <w:sz w:val="24"/>
          <w:szCs w:val="24"/>
        </w:rPr>
        <w:softHyphen/>
        <w:t>но, дійсно, природно</w:t>
      </w:r>
      <w:r w:rsidR="00D625FC" w:rsidRPr="001E0301">
        <w:rPr>
          <w:b w:val="0"/>
          <w:i/>
          <w:iCs/>
          <w:sz w:val="24"/>
          <w:szCs w:val="24"/>
        </w:rPr>
        <w:t xml:space="preserve">? </w:t>
      </w:r>
      <w:r w:rsidRPr="001E0301">
        <w:rPr>
          <w:b w:val="0"/>
          <w:i/>
          <w:iCs/>
          <w:sz w:val="24"/>
          <w:szCs w:val="24"/>
        </w:rPr>
        <w:t xml:space="preserve"> </w:t>
      </w:r>
      <w:r w:rsidRPr="001E0301">
        <w:rPr>
          <w:b w:val="0"/>
          <w:sz w:val="24"/>
          <w:szCs w:val="24"/>
        </w:rPr>
        <w:t>Продовжити цей ряд.</w:t>
      </w:r>
    </w:p>
    <w:p w14:paraId="705BA4E4" w14:textId="77777777" w:rsidR="00B0178D" w:rsidRPr="001E0301" w:rsidRDefault="00B0178D" w:rsidP="00B0178D">
      <w:pPr>
        <w:spacing w:before="5"/>
        <w:ind w:firstLine="298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Назвати вставні слова, що виражають емоційне ставлення мовця до змісту повідом</w:t>
      </w:r>
      <w:r w:rsidRPr="001E0301">
        <w:rPr>
          <w:b w:val="0"/>
          <w:sz w:val="24"/>
          <w:szCs w:val="24"/>
        </w:rPr>
        <w:softHyphen/>
        <w:t>люваного.</w:t>
      </w:r>
    </w:p>
    <w:p w14:paraId="06D1B418" w14:textId="77777777" w:rsidR="00B0178D" w:rsidRPr="001E0301" w:rsidRDefault="00B0178D" w:rsidP="00B0178D">
      <w:pPr>
        <w:spacing w:before="5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     Дібрати синоніми до вставного слова </w:t>
      </w:r>
      <w:r w:rsidRPr="001E0301">
        <w:rPr>
          <w:b w:val="0"/>
          <w:i/>
          <w:iCs/>
          <w:sz w:val="24"/>
          <w:szCs w:val="24"/>
        </w:rPr>
        <w:t xml:space="preserve">можливо. </w:t>
      </w:r>
      <w:r w:rsidRPr="001E0301">
        <w:rPr>
          <w:b w:val="0"/>
          <w:sz w:val="24"/>
          <w:szCs w:val="24"/>
        </w:rPr>
        <w:t>Що виражають ці вставні слова?</w:t>
      </w:r>
    </w:p>
    <w:p w14:paraId="35F6BA89" w14:textId="77777777" w:rsidR="00B0178D" w:rsidRPr="001E0301" w:rsidRDefault="00B0178D" w:rsidP="00B0178D">
      <w:pPr>
        <w:spacing w:before="5"/>
        <w:ind w:firstLine="293"/>
        <w:jc w:val="both"/>
        <w:rPr>
          <w:b w:val="0"/>
          <w:i/>
          <w:iCs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Дібрати антонім до вставного слова </w:t>
      </w:r>
      <w:r w:rsidRPr="001E0301">
        <w:rPr>
          <w:b w:val="0"/>
          <w:i/>
          <w:iCs/>
          <w:sz w:val="24"/>
          <w:szCs w:val="24"/>
        </w:rPr>
        <w:t>на щастя.</w:t>
      </w:r>
    </w:p>
    <w:p w14:paraId="555EEDFD" w14:textId="77777777" w:rsidR="00B0178D" w:rsidRPr="001E0301" w:rsidRDefault="00B0178D" w:rsidP="00B0178D">
      <w:pPr>
        <w:ind w:firstLine="288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Які вставні слова виражають послідов</w:t>
      </w:r>
      <w:r w:rsidRPr="001E0301">
        <w:rPr>
          <w:b w:val="0"/>
          <w:sz w:val="24"/>
          <w:szCs w:val="24"/>
        </w:rPr>
        <w:softHyphen/>
        <w:t xml:space="preserve">ність викладу думок, висновок, результат      </w:t>
      </w:r>
    </w:p>
    <w:p w14:paraId="35DCE30B" w14:textId="77777777" w:rsidR="00B0178D" w:rsidRPr="001E0301" w:rsidRDefault="00B0178D" w:rsidP="00B0178D">
      <w:pPr>
        <w:ind w:firstLine="288"/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 висловлюваного, зв'язок з попередньою думкою?</w:t>
      </w:r>
    </w:p>
    <w:p w14:paraId="75FEF88E" w14:textId="77777777" w:rsidR="00D625FC" w:rsidRPr="001E0301" w:rsidRDefault="00D625FC" w:rsidP="00B0178D">
      <w:pPr>
        <w:ind w:firstLine="288"/>
        <w:jc w:val="both"/>
        <w:rPr>
          <w:b w:val="0"/>
          <w:sz w:val="24"/>
          <w:szCs w:val="24"/>
        </w:rPr>
      </w:pPr>
    </w:p>
    <w:p w14:paraId="51925E70" w14:textId="77777777" w:rsidR="00D625FC" w:rsidRPr="006D3CAF" w:rsidRDefault="00D625FC" w:rsidP="00D625FC">
      <w:pPr>
        <w:jc w:val="both"/>
        <w:rPr>
          <w:sz w:val="24"/>
          <w:szCs w:val="24"/>
        </w:rPr>
      </w:pPr>
      <w:r w:rsidRPr="006D3CAF">
        <w:rPr>
          <w:sz w:val="24"/>
          <w:szCs w:val="24"/>
        </w:rPr>
        <w:t>Пояснювальний диктант.</w:t>
      </w:r>
    </w:p>
    <w:p w14:paraId="773DDC74" w14:textId="77777777" w:rsidR="00D625FC" w:rsidRPr="001E0301" w:rsidRDefault="00D625FC" w:rsidP="00D625FC">
      <w:p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 xml:space="preserve">Горе, кажуть, об горе чіпляється.  Може, власне, в цім парку, мрійний юнак  знаходив вічності таємний знак. Софія, як </w:t>
      </w:r>
      <w:proofErr w:type="spellStart"/>
      <w:r w:rsidRPr="001E0301">
        <w:rPr>
          <w:b w:val="0"/>
          <w:sz w:val="24"/>
          <w:szCs w:val="24"/>
        </w:rPr>
        <w:t>любовно</w:t>
      </w:r>
      <w:proofErr w:type="spellEnd"/>
      <w:r w:rsidRPr="001E0301">
        <w:rPr>
          <w:b w:val="0"/>
          <w:sz w:val="24"/>
          <w:szCs w:val="24"/>
        </w:rPr>
        <w:t xml:space="preserve"> називають собор кияни, - найстаріший пам’ятник архітектури, окраса Києва. А Ярема, страшно глянуть, по три, по чотири так і кладе.   Метеором огнистим ударив в дніпровські степи і , здавалося, - вріс. А вже здавалося, що живого </w:t>
      </w:r>
      <w:proofErr w:type="spellStart"/>
      <w:r w:rsidRPr="001E0301">
        <w:rPr>
          <w:b w:val="0"/>
          <w:sz w:val="24"/>
          <w:szCs w:val="24"/>
        </w:rPr>
        <w:t>нерва</w:t>
      </w:r>
      <w:proofErr w:type="spellEnd"/>
      <w:r w:rsidRPr="001E0301">
        <w:rPr>
          <w:b w:val="0"/>
          <w:sz w:val="24"/>
          <w:szCs w:val="24"/>
        </w:rPr>
        <w:t xml:space="preserve">, живого </w:t>
      </w:r>
      <w:proofErr w:type="spellStart"/>
      <w:r w:rsidRPr="001E0301">
        <w:rPr>
          <w:b w:val="0"/>
          <w:sz w:val="24"/>
          <w:szCs w:val="24"/>
        </w:rPr>
        <w:t>нерва</w:t>
      </w:r>
      <w:proofErr w:type="spellEnd"/>
      <w:r w:rsidRPr="001E0301">
        <w:rPr>
          <w:b w:val="0"/>
          <w:sz w:val="24"/>
          <w:szCs w:val="24"/>
        </w:rPr>
        <w:t xml:space="preserve"> не було в мені. Одним словом, зарядка – незмінний друг здоров’я. Треба, на мою думку, виробляти у собі необхідність у постійній самоосвіті. </w:t>
      </w:r>
    </w:p>
    <w:p w14:paraId="1B3F5251" w14:textId="77777777" w:rsidR="00D625FC" w:rsidRPr="001E0301" w:rsidRDefault="00D625FC" w:rsidP="00B0178D">
      <w:pPr>
        <w:rPr>
          <w:b w:val="0"/>
          <w:sz w:val="24"/>
          <w:szCs w:val="24"/>
        </w:rPr>
      </w:pPr>
    </w:p>
    <w:p w14:paraId="6745B0C9" w14:textId="77777777" w:rsidR="00B0178D" w:rsidRPr="006D3CAF" w:rsidRDefault="00B0178D" w:rsidP="00B0178D">
      <w:pPr>
        <w:rPr>
          <w:sz w:val="24"/>
          <w:szCs w:val="24"/>
        </w:rPr>
      </w:pPr>
      <w:r w:rsidRPr="006D3CAF">
        <w:rPr>
          <w:sz w:val="24"/>
          <w:szCs w:val="24"/>
        </w:rPr>
        <w:t>ІІІ. Вивчення нового матеріалу</w:t>
      </w:r>
    </w:p>
    <w:p w14:paraId="779BF42B" w14:textId="77777777" w:rsidR="00D625FC" w:rsidRPr="006D3CAF" w:rsidRDefault="00D625FC" w:rsidP="00B0178D">
      <w:pPr>
        <w:rPr>
          <w:sz w:val="24"/>
          <w:szCs w:val="24"/>
        </w:rPr>
      </w:pPr>
      <w:r w:rsidRPr="006D3CAF">
        <w:rPr>
          <w:sz w:val="24"/>
          <w:szCs w:val="24"/>
        </w:rPr>
        <w:t xml:space="preserve">1. </w:t>
      </w:r>
      <w:r w:rsidR="00B0178D" w:rsidRPr="006D3CAF">
        <w:rPr>
          <w:sz w:val="24"/>
          <w:szCs w:val="24"/>
        </w:rPr>
        <w:t xml:space="preserve"> </w:t>
      </w:r>
      <w:r w:rsidRPr="006D3CAF">
        <w:rPr>
          <w:sz w:val="24"/>
          <w:szCs w:val="24"/>
        </w:rPr>
        <w:t>Експрес – урок «Будь ласка чи прошу»</w:t>
      </w:r>
    </w:p>
    <w:p w14:paraId="34F31E11" w14:textId="77777777" w:rsidR="00B0178D" w:rsidRPr="006D3CAF" w:rsidRDefault="00D625FC" w:rsidP="00B0178D">
      <w:pPr>
        <w:rPr>
          <w:sz w:val="24"/>
          <w:szCs w:val="24"/>
        </w:rPr>
      </w:pPr>
      <w:r w:rsidRPr="006D3CAF">
        <w:rPr>
          <w:sz w:val="24"/>
          <w:szCs w:val="24"/>
        </w:rPr>
        <w:t xml:space="preserve">2. </w:t>
      </w:r>
      <w:r w:rsidR="00AE4AE4" w:rsidRPr="006D3CAF">
        <w:rPr>
          <w:sz w:val="24"/>
          <w:szCs w:val="24"/>
        </w:rPr>
        <w:t xml:space="preserve">Робота з таблицею. </w:t>
      </w:r>
    </w:p>
    <w:p w14:paraId="6DD5432C" w14:textId="77777777" w:rsidR="00B0178D" w:rsidRPr="001E0301" w:rsidRDefault="00B0178D" w:rsidP="00B0178D">
      <w:pPr>
        <w:jc w:val="both"/>
        <w:rPr>
          <w:b w:val="0"/>
          <w:sz w:val="24"/>
          <w:szCs w:val="24"/>
        </w:rPr>
      </w:pPr>
    </w:p>
    <w:p w14:paraId="297ED663" w14:textId="77777777" w:rsidR="00B0178D" w:rsidRPr="001E0301" w:rsidRDefault="00B0178D" w:rsidP="00B0178D">
      <w:pPr>
        <w:jc w:val="both"/>
        <w:rPr>
          <w:i/>
          <w:sz w:val="24"/>
          <w:szCs w:val="24"/>
        </w:rPr>
      </w:pPr>
      <w:r w:rsidRPr="001E0301">
        <w:rPr>
          <w:i/>
          <w:sz w:val="24"/>
          <w:szCs w:val="24"/>
        </w:rPr>
        <w:t xml:space="preserve">Конструкції, що несуть додаткову інформацію, уживаються для доповнення, роз’яснення чи  уточнення попереднього змісту речення, називають вставленими. </w:t>
      </w:r>
    </w:p>
    <w:p w14:paraId="01F360EC" w14:textId="77777777" w:rsidR="00B0178D" w:rsidRPr="001E0301" w:rsidRDefault="00B0178D" w:rsidP="00B0178D">
      <w:pPr>
        <w:jc w:val="both"/>
        <w:rPr>
          <w:i/>
          <w:sz w:val="24"/>
          <w:szCs w:val="24"/>
        </w:rPr>
      </w:pPr>
      <w:r w:rsidRPr="001E0301">
        <w:rPr>
          <w:i/>
          <w:sz w:val="24"/>
          <w:szCs w:val="24"/>
        </w:rPr>
        <w:t xml:space="preserve">   Найчастіше ними користуються тоді, коли мовець, уже почавши висловлювати думку, помітив їхню необхідність.</w:t>
      </w:r>
    </w:p>
    <w:p w14:paraId="70D9DFC0" w14:textId="77777777" w:rsidR="00B0178D" w:rsidRPr="001E0301" w:rsidRDefault="00B0178D" w:rsidP="00B0178D">
      <w:pPr>
        <w:jc w:val="center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ОПРАЦЮВАННЯ ТАБЛИЦІ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4166"/>
        <w:gridCol w:w="3746"/>
      </w:tblGrid>
      <w:tr w:rsidR="00B0178D" w:rsidRPr="001E0301" w14:paraId="29609AC9" w14:textId="77777777" w:rsidTr="00AE4AE4">
        <w:tc>
          <w:tcPr>
            <w:tcW w:w="10060" w:type="dxa"/>
            <w:gridSpan w:val="3"/>
          </w:tcPr>
          <w:p w14:paraId="7169B46C" w14:textId="77777777" w:rsidR="00B0178D" w:rsidRPr="001E0301" w:rsidRDefault="00B0178D" w:rsidP="0084679B">
            <w:pPr>
              <w:jc w:val="right"/>
              <w:rPr>
                <w:b w:val="0"/>
                <w:sz w:val="24"/>
                <w:szCs w:val="24"/>
              </w:rPr>
            </w:pPr>
          </w:p>
          <w:p w14:paraId="7F3B84BF" w14:textId="77777777" w:rsidR="00B0178D" w:rsidRPr="001E0301" w:rsidRDefault="00B0178D" w:rsidP="0084679B">
            <w:pPr>
              <w:ind w:firstLine="480"/>
              <w:jc w:val="center"/>
              <w:rPr>
                <w:b w:val="0"/>
                <w:sz w:val="24"/>
                <w:szCs w:val="24"/>
              </w:rPr>
            </w:pPr>
            <w:r w:rsidRPr="001E0301">
              <w:rPr>
                <w:b w:val="0"/>
                <w:sz w:val="24"/>
                <w:szCs w:val="24"/>
              </w:rPr>
              <w:t>РОЗДІЛОВІ ЗНАКИ ПРИ ВСТАВЛЕНИХ КОНСТРУКЦІЯХ</w:t>
            </w:r>
          </w:p>
        </w:tc>
      </w:tr>
      <w:tr w:rsidR="00B0178D" w:rsidRPr="001E0301" w14:paraId="29916158" w14:textId="77777777" w:rsidTr="00AE4AE4">
        <w:trPr>
          <w:trHeight w:val="393"/>
        </w:trPr>
        <w:tc>
          <w:tcPr>
            <w:tcW w:w="2148" w:type="dxa"/>
          </w:tcPr>
          <w:p w14:paraId="7A1ECD2F" w14:textId="77777777" w:rsidR="00B0178D" w:rsidRPr="001E0301" w:rsidRDefault="00B0178D" w:rsidP="0084679B">
            <w:pPr>
              <w:jc w:val="center"/>
              <w:rPr>
                <w:b w:val="0"/>
                <w:sz w:val="24"/>
                <w:szCs w:val="24"/>
              </w:rPr>
            </w:pPr>
            <w:r w:rsidRPr="001E0301">
              <w:rPr>
                <w:b w:val="0"/>
                <w:sz w:val="24"/>
                <w:szCs w:val="24"/>
              </w:rPr>
              <w:t>Розділовий знак</w:t>
            </w:r>
          </w:p>
        </w:tc>
        <w:tc>
          <w:tcPr>
            <w:tcW w:w="4166" w:type="dxa"/>
          </w:tcPr>
          <w:p w14:paraId="0AB27ECF" w14:textId="77777777" w:rsidR="00B0178D" w:rsidRPr="001E0301" w:rsidRDefault="00B0178D" w:rsidP="0084679B">
            <w:pPr>
              <w:jc w:val="center"/>
              <w:rPr>
                <w:b w:val="0"/>
                <w:sz w:val="24"/>
                <w:szCs w:val="24"/>
              </w:rPr>
            </w:pPr>
            <w:r w:rsidRPr="001E0301">
              <w:rPr>
                <w:b w:val="0"/>
                <w:sz w:val="24"/>
                <w:szCs w:val="24"/>
              </w:rPr>
              <w:t xml:space="preserve">Умова вживання </w:t>
            </w:r>
          </w:p>
        </w:tc>
        <w:tc>
          <w:tcPr>
            <w:tcW w:w="3746" w:type="dxa"/>
          </w:tcPr>
          <w:p w14:paraId="7CB7930D" w14:textId="77777777" w:rsidR="00B0178D" w:rsidRPr="001E0301" w:rsidRDefault="00B0178D" w:rsidP="0084679B">
            <w:pPr>
              <w:jc w:val="center"/>
              <w:rPr>
                <w:b w:val="0"/>
                <w:sz w:val="24"/>
                <w:szCs w:val="24"/>
              </w:rPr>
            </w:pPr>
            <w:r w:rsidRPr="001E0301">
              <w:rPr>
                <w:b w:val="0"/>
                <w:sz w:val="24"/>
                <w:szCs w:val="24"/>
              </w:rPr>
              <w:t>Приклади</w:t>
            </w:r>
          </w:p>
        </w:tc>
      </w:tr>
      <w:tr w:rsidR="00B0178D" w:rsidRPr="001E0301" w14:paraId="392D706A" w14:textId="77777777" w:rsidTr="00AE4AE4">
        <w:trPr>
          <w:trHeight w:val="70"/>
        </w:trPr>
        <w:tc>
          <w:tcPr>
            <w:tcW w:w="2148" w:type="dxa"/>
          </w:tcPr>
          <w:p w14:paraId="49503E1E" w14:textId="77777777" w:rsidR="00B0178D" w:rsidRPr="001E0301" w:rsidRDefault="00B0178D" w:rsidP="0084679B">
            <w:pPr>
              <w:rPr>
                <w:b w:val="0"/>
                <w:sz w:val="24"/>
                <w:szCs w:val="24"/>
              </w:rPr>
            </w:pPr>
            <w:r w:rsidRPr="001E0301">
              <w:rPr>
                <w:b w:val="0"/>
                <w:sz w:val="24"/>
                <w:szCs w:val="24"/>
              </w:rPr>
              <w:t>КОМА</w:t>
            </w:r>
          </w:p>
          <w:p w14:paraId="266BD3E0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11ABFD16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0E18FE20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6FD9CFE3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1209357F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065610B2" w14:textId="77777777" w:rsidR="00B0178D" w:rsidRPr="001E0301" w:rsidRDefault="00B0178D" w:rsidP="0084679B">
            <w:pPr>
              <w:rPr>
                <w:b w:val="0"/>
                <w:sz w:val="24"/>
                <w:szCs w:val="24"/>
              </w:rPr>
            </w:pPr>
            <w:r w:rsidRPr="001E0301">
              <w:rPr>
                <w:b w:val="0"/>
                <w:sz w:val="24"/>
                <w:szCs w:val="24"/>
              </w:rPr>
              <w:t>ТИРЕ</w:t>
            </w:r>
          </w:p>
          <w:p w14:paraId="2ECB420D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46B1A7D7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2880C902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6FAC2CC3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3B3E2947" w14:textId="77777777" w:rsidR="00B0178D" w:rsidRPr="001E0301" w:rsidRDefault="00B0178D" w:rsidP="0084679B">
            <w:pPr>
              <w:rPr>
                <w:b w:val="0"/>
                <w:sz w:val="24"/>
                <w:szCs w:val="24"/>
              </w:rPr>
            </w:pPr>
            <w:r w:rsidRPr="001E0301">
              <w:rPr>
                <w:b w:val="0"/>
                <w:sz w:val="24"/>
                <w:szCs w:val="24"/>
              </w:rPr>
              <w:t>ДУЖКИ</w:t>
            </w:r>
          </w:p>
        </w:tc>
        <w:tc>
          <w:tcPr>
            <w:tcW w:w="4166" w:type="dxa"/>
          </w:tcPr>
          <w:p w14:paraId="5AC26D1F" w14:textId="77777777" w:rsidR="00B0178D" w:rsidRPr="001E0301" w:rsidRDefault="00B0178D" w:rsidP="0084679B">
            <w:pPr>
              <w:rPr>
                <w:sz w:val="24"/>
                <w:szCs w:val="24"/>
              </w:rPr>
            </w:pPr>
            <w:r w:rsidRPr="001E0301">
              <w:rPr>
                <w:sz w:val="24"/>
                <w:szCs w:val="24"/>
              </w:rPr>
              <w:lastRenderedPageBreak/>
              <w:t xml:space="preserve">Вставлений компонент вимовляється таким самим голосом, як і все речення. Вводиться в речення за допомогою сполучника </w:t>
            </w:r>
            <w:r w:rsidRPr="001E0301">
              <w:rPr>
                <w:b w:val="0"/>
                <w:i/>
                <w:sz w:val="24"/>
                <w:szCs w:val="24"/>
              </w:rPr>
              <w:t>а</w:t>
            </w:r>
            <w:r w:rsidRPr="001E0301">
              <w:rPr>
                <w:sz w:val="24"/>
                <w:szCs w:val="24"/>
              </w:rPr>
              <w:t>.</w:t>
            </w:r>
          </w:p>
          <w:p w14:paraId="6FE1206A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2AA580C3" w14:textId="77777777" w:rsidR="00B0178D" w:rsidRPr="001E0301" w:rsidRDefault="00B0178D" w:rsidP="0084679B">
            <w:pPr>
              <w:rPr>
                <w:sz w:val="24"/>
                <w:szCs w:val="24"/>
              </w:rPr>
            </w:pPr>
            <w:r w:rsidRPr="001E0301">
              <w:rPr>
                <w:sz w:val="24"/>
                <w:szCs w:val="24"/>
              </w:rPr>
              <w:lastRenderedPageBreak/>
              <w:t>Вставлений компонент вимовляється з підвищенням інтонації.</w:t>
            </w:r>
          </w:p>
          <w:p w14:paraId="2A49953A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63EEAA7C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560F3DC6" w14:textId="77777777" w:rsidR="00B0178D" w:rsidRPr="001E0301" w:rsidRDefault="00B0178D" w:rsidP="0084679B">
            <w:pPr>
              <w:rPr>
                <w:sz w:val="24"/>
                <w:szCs w:val="24"/>
              </w:rPr>
            </w:pPr>
            <w:r w:rsidRPr="001E0301">
              <w:rPr>
                <w:sz w:val="24"/>
                <w:szCs w:val="24"/>
              </w:rPr>
              <w:t>Вставлений компонент вимовляється зниженим тоном</w:t>
            </w:r>
          </w:p>
        </w:tc>
        <w:tc>
          <w:tcPr>
            <w:tcW w:w="3746" w:type="dxa"/>
          </w:tcPr>
          <w:p w14:paraId="21C1AFE5" w14:textId="77777777" w:rsidR="00B0178D" w:rsidRPr="001E0301" w:rsidRDefault="00B0178D" w:rsidP="0084679B">
            <w:pPr>
              <w:rPr>
                <w:i/>
                <w:sz w:val="24"/>
                <w:szCs w:val="24"/>
              </w:rPr>
            </w:pPr>
            <w:r w:rsidRPr="001E0301">
              <w:rPr>
                <w:i/>
                <w:sz w:val="24"/>
                <w:szCs w:val="24"/>
              </w:rPr>
              <w:lastRenderedPageBreak/>
              <w:t>Українська мова</w:t>
            </w:r>
            <w:r w:rsidRPr="001E0301">
              <w:rPr>
                <w:sz w:val="24"/>
                <w:szCs w:val="24"/>
              </w:rPr>
              <w:t xml:space="preserve">, </w:t>
            </w:r>
            <w:r w:rsidRPr="001E0301">
              <w:rPr>
                <w:b w:val="0"/>
                <w:sz w:val="24"/>
                <w:szCs w:val="24"/>
              </w:rPr>
              <w:t>а нині її називають рідною сорок п’ять мільйонів землян,</w:t>
            </w:r>
            <w:r w:rsidRPr="001E0301">
              <w:rPr>
                <w:i/>
                <w:sz w:val="24"/>
                <w:szCs w:val="24"/>
              </w:rPr>
              <w:t xml:space="preserve"> справедливо визначена однією з найбагатших та найкрасивіших.</w:t>
            </w:r>
          </w:p>
          <w:p w14:paraId="1E85AB4D" w14:textId="77777777" w:rsidR="00B0178D" w:rsidRPr="001E0301" w:rsidRDefault="00B0178D" w:rsidP="0084679B">
            <w:pPr>
              <w:ind w:left="360"/>
              <w:rPr>
                <w:i/>
                <w:sz w:val="24"/>
                <w:szCs w:val="24"/>
              </w:rPr>
            </w:pPr>
          </w:p>
          <w:p w14:paraId="09096AEA" w14:textId="77777777" w:rsidR="00B0178D" w:rsidRPr="001E0301" w:rsidRDefault="00B0178D" w:rsidP="0084679B">
            <w:pPr>
              <w:ind w:left="360"/>
              <w:rPr>
                <w:i/>
                <w:sz w:val="24"/>
                <w:szCs w:val="24"/>
              </w:rPr>
            </w:pPr>
          </w:p>
          <w:p w14:paraId="4957407D" w14:textId="77777777" w:rsidR="00B0178D" w:rsidRPr="001E0301" w:rsidRDefault="00B0178D" w:rsidP="0084679B">
            <w:pPr>
              <w:rPr>
                <w:i/>
                <w:sz w:val="24"/>
                <w:szCs w:val="24"/>
              </w:rPr>
            </w:pPr>
            <w:r w:rsidRPr="001E0301">
              <w:rPr>
                <w:i/>
                <w:sz w:val="24"/>
                <w:szCs w:val="24"/>
              </w:rPr>
              <w:t xml:space="preserve">Він зайшов у калиновий гай – </w:t>
            </w:r>
            <w:r w:rsidRPr="001E0301">
              <w:rPr>
                <w:b w:val="0"/>
                <w:sz w:val="24"/>
                <w:szCs w:val="24"/>
              </w:rPr>
              <w:t>краса несказанна!</w:t>
            </w:r>
            <w:r w:rsidRPr="001E0301">
              <w:rPr>
                <w:b w:val="0"/>
                <w:i/>
                <w:sz w:val="24"/>
                <w:szCs w:val="24"/>
              </w:rPr>
              <w:t xml:space="preserve"> </w:t>
            </w:r>
            <w:r w:rsidRPr="001E0301">
              <w:rPr>
                <w:i/>
                <w:sz w:val="24"/>
                <w:szCs w:val="24"/>
              </w:rPr>
              <w:t>– і прислухався до солов’їного співу.</w:t>
            </w:r>
          </w:p>
          <w:p w14:paraId="3351DF11" w14:textId="77777777" w:rsidR="00B0178D" w:rsidRPr="001E0301" w:rsidRDefault="00B0178D" w:rsidP="0084679B">
            <w:pPr>
              <w:ind w:left="360"/>
              <w:rPr>
                <w:sz w:val="24"/>
                <w:szCs w:val="24"/>
              </w:rPr>
            </w:pPr>
          </w:p>
          <w:p w14:paraId="66E758FA" w14:textId="77777777" w:rsidR="00B0178D" w:rsidRPr="001E0301" w:rsidRDefault="00B0178D" w:rsidP="0084679B">
            <w:pPr>
              <w:rPr>
                <w:sz w:val="24"/>
                <w:szCs w:val="24"/>
              </w:rPr>
            </w:pPr>
          </w:p>
          <w:p w14:paraId="544D6BCD" w14:textId="77777777" w:rsidR="00B0178D" w:rsidRPr="001E0301" w:rsidRDefault="00B0178D" w:rsidP="0084679B">
            <w:pPr>
              <w:rPr>
                <w:b w:val="0"/>
                <w:i/>
                <w:sz w:val="24"/>
                <w:szCs w:val="24"/>
              </w:rPr>
            </w:pPr>
            <w:r w:rsidRPr="001E0301">
              <w:rPr>
                <w:i/>
                <w:sz w:val="24"/>
                <w:szCs w:val="24"/>
              </w:rPr>
              <w:t xml:space="preserve">Тієї літньої пори </w:t>
            </w:r>
            <w:r w:rsidRPr="001E0301">
              <w:rPr>
                <w:b w:val="0"/>
                <w:sz w:val="24"/>
                <w:szCs w:val="24"/>
              </w:rPr>
              <w:t xml:space="preserve">(так мило </w:t>
            </w:r>
            <w:proofErr w:type="spellStart"/>
            <w:r w:rsidRPr="001E0301">
              <w:rPr>
                <w:b w:val="0"/>
                <w:sz w:val="24"/>
                <w:szCs w:val="24"/>
              </w:rPr>
              <w:t>згадувать</w:t>
            </w:r>
            <w:proofErr w:type="spellEnd"/>
            <w:r w:rsidRPr="001E0301">
              <w:rPr>
                <w:b w:val="0"/>
                <w:sz w:val="24"/>
                <w:szCs w:val="24"/>
              </w:rPr>
              <w:t xml:space="preserve"> про літо восени</w:t>
            </w:r>
            <w:r w:rsidRPr="001E0301">
              <w:rPr>
                <w:b w:val="0"/>
                <w:i/>
                <w:sz w:val="24"/>
                <w:szCs w:val="24"/>
              </w:rPr>
              <w:t>)</w:t>
            </w:r>
            <w:r w:rsidRPr="001E0301">
              <w:rPr>
                <w:i/>
                <w:sz w:val="24"/>
                <w:szCs w:val="24"/>
              </w:rPr>
              <w:t xml:space="preserve"> ішли ми стежкою вузькою, а навкруги буяло поле.</w:t>
            </w:r>
          </w:p>
        </w:tc>
      </w:tr>
    </w:tbl>
    <w:p w14:paraId="1F3E5D4A" w14:textId="77777777" w:rsidR="00B0178D" w:rsidRPr="001E0301" w:rsidRDefault="00B0178D" w:rsidP="00B0178D">
      <w:pPr>
        <w:rPr>
          <w:b w:val="0"/>
          <w:sz w:val="24"/>
          <w:szCs w:val="24"/>
        </w:rPr>
      </w:pPr>
    </w:p>
    <w:p w14:paraId="368D9E00" w14:textId="77777777" w:rsidR="00AE4AE4" w:rsidRPr="006D3CAF" w:rsidRDefault="00AE4AE4" w:rsidP="00AE4AE4">
      <w:pPr>
        <w:rPr>
          <w:sz w:val="24"/>
          <w:szCs w:val="24"/>
        </w:rPr>
      </w:pPr>
      <w:r w:rsidRPr="006D3CAF">
        <w:rPr>
          <w:sz w:val="24"/>
          <w:szCs w:val="24"/>
        </w:rPr>
        <w:t>Проілюструвати правило власними прикладами речень.</w:t>
      </w:r>
    </w:p>
    <w:p w14:paraId="71F32FBA" w14:textId="77777777" w:rsidR="00AE4AE4" w:rsidRPr="006D3CAF" w:rsidRDefault="00AE4AE4" w:rsidP="00B0178D">
      <w:pPr>
        <w:rPr>
          <w:sz w:val="24"/>
          <w:szCs w:val="24"/>
        </w:rPr>
      </w:pPr>
    </w:p>
    <w:p w14:paraId="197AE896" w14:textId="77777777" w:rsidR="00B0178D" w:rsidRPr="006D3CAF" w:rsidRDefault="00B0178D" w:rsidP="00B0178D">
      <w:pPr>
        <w:rPr>
          <w:sz w:val="24"/>
          <w:szCs w:val="24"/>
        </w:rPr>
      </w:pPr>
      <w:r w:rsidRPr="006D3CAF">
        <w:rPr>
          <w:sz w:val="24"/>
          <w:szCs w:val="24"/>
        </w:rPr>
        <w:t>І</w:t>
      </w:r>
      <w:r w:rsidRPr="006D3CAF">
        <w:rPr>
          <w:sz w:val="24"/>
          <w:szCs w:val="24"/>
          <w:lang w:val="en-US"/>
        </w:rPr>
        <w:t>V</w:t>
      </w:r>
      <w:r w:rsidRPr="006D3CAF">
        <w:rPr>
          <w:sz w:val="24"/>
          <w:szCs w:val="24"/>
        </w:rPr>
        <w:t>. Закріплення вивченого матеріалу.</w:t>
      </w:r>
    </w:p>
    <w:p w14:paraId="1B397944" w14:textId="77777777" w:rsidR="00B0178D" w:rsidRPr="006D3CAF" w:rsidRDefault="00B0178D" w:rsidP="00B0178D">
      <w:pPr>
        <w:jc w:val="center"/>
        <w:rPr>
          <w:sz w:val="24"/>
          <w:szCs w:val="24"/>
        </w:rPr>
      </w:pPr>
      <w:r w:rsidRPr="006D3CAF">
        <w:rPr>
          <w:sz w:val="24"/>
          <w:szCs w:val="24"/>
        </w:rPr>
        <w:t>Пояснювальний диктант</w:t>
      </w:r>
    </w:p>
    <w:p w14:paraId="06EDF714" w14:textId="77777777" w:rsidR="00B0178D" w:rsidRPr="001E0301" w:rsidRDefault="00B0178D" w:rsidP="00B0178D">
      <w:pPr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Записати речення, пояснити вживання розділових знаків.</w:t>
      </w:r>
    </w:p>
    <w:p w14:paraId="722C77C7" w14:textId="77777777" w:rsidR="00B0178D" w:rsidRPr="001E0301" w:rsidRDefault="00B0178D" w:rsidP="00B0178D">
      <w:pPr>
        <w:jc w:val="both"/>
        <w:rPr>
          <w:b w:val="0"/>
          <w:i/>
          <w:sz w:val="24"/>
          <w:szCs w:val="24"/>
        </w:rPr>
      </w:pPr>
      <w:r w:rsidRPr="001E0301">
        <w:rPr>
          <w:b w:val="0"/>
          <w:i/>
          <w:sz w:val="24"/>
          <w:szCs w:val="24"/>
        </w:rPr>
        <w:t xml:space="preserve">У садку </w:t>
      </w:r>
      <w:proofErr w:type="spellStart"/>
      <w:r w:rsidRPr="001E0301">
        <w:rPr>
          <w:b w:val="0"/>
          <w:i/>
          <w:sz w:val="24"/>
          <w:szCs w:val="24"/>
        </w:rPr>
        <w:t>пахло</w:t>
      </w:r>
      <w:proofErr w:type="spellEnd"/>
      <w:r w:rsidRPr="001E0301">
        <w:rPr>
          <w:b w:val="0"/>
          <w:i/>
          <w:sz w:val="24"/>
          <w:szCs w:val="24"/>
        </w:rPr>
        <w:t xml:space="preserve"> м’ятою (росло її там, густої й холодної, багато), а від хати несло духом матіол (</w:t>
      </w:r>
      <w:proofErr w:type="spellStart"/>
      <w:r w:rsidRPr="001E0301">
        <w:rPr>
          <w:b w:val="0"/>
          <w:i/>
          <w:sz w:val="24"/>
          <w:szCs w:val="24"/>
        </w:rPr>
        <w:t>Є.Гуцало</w:t>
      </w:r>
      <w:proofErr w:type="spellEnd"/>
      <w:r w:rsidRPr="001E0301">
        <w:rPr>
          <w:b w:val="0"/>
          <w:i/>
          <w:sz w:val="24"/>
          <w:szCs w:val="24"/>
        </w:rPr>
        <w:t xml:space="preserve">) </w:t>
      </w:r>
    </w:p>
    <w:p w14:paraId="2EFC125E" w14:textId="77777777" w:rsidR="00B0178D" w:rsidRPr="001E0301" w:rsidRDefault="00B0178D" w:rsidP="00B0178D">
      <w:pPr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(Вставлене речення узяте в дужки, воно стоїть між частинами складного речення, кома, яку слід було б поставити після першого речення, ставиться після дужки).</w:t>
      </w:r>
    </w:p>
    <w:p w14:paraId="17596A68" w14:textId="77777777" w:rsidR="00AE4AE4" w:rsidRPr="001E0301" w:rsidRDefault="00AE4AE4" w:rsidP="00B0178D">
      <w:pPr>
        <w:rPr>
          <w:b w:val="0"/>
          <w:sz w:val="24"/>
          <w:szCs w:val="24"/>
        </w:rPr>
      </w:pPr>
    </w:p>
    <w:p w14:paraId="5C53CB7B" w14:textId="77777777" w:rsidR="00B0178D" w:rsidRPr="001E0301" w:rsidRDefault="00B0178D" w:rsidP="00B0178D">
      <w:pPr>
        <w:rPr>
          <w:b w:val="0"/>
          <w:sz w:val="24"/>
          <w:szCs w:val="24"/>
        </w:rPr>
      </w:pPr>
      <w:r w:rsidRPr="006D3CAF">
        <w:rPr>
          <w:sz w:val="24"/>
          <w:szCs w:val="24"/>
        </w:rPr>
        <w:t>Робота в парах</w:t>
      </w:r>
      <w:r w:rsidRPr="001E0301">
        <w:rPr>
          <w:b w:val="0"/>
          <w:sz w:val="24"/>
          <w:szCs w:val="24"/>
        </w:rPr>
        <w:t xml:space="preserve">.  Скласти 4 речення зі вставленими конструкціями таким чином: один учень складає основне речення, інший – ускладнює його вставленим реченням. </w:t>
      </w:r>
    </w:p>
    <w:p w14:paraId="15B21443" w14:textId="77777777" w:rsidR="00B0178D" w:rsidRPr="001E0301" w:rsidRDefault="00B0178D" w:rsidP="00B0178D">
      <w:pPr>
        <w:rPr>
          <w:sz w:val="24"/>
          <w:szCs w:val="24"/>
        </w:rPr>
      </w:pPr>
    </w:p>
    <w:p w14:paraId="6BC01B5D" w14:textId="77777777" w:rsidR="00B0178D" w:rsidRPr="001E0301" w:rsidRDefault="00B0178D" w:rsidP="00B0178D">
      <w:pPr>
        <w:rPr>
          <w:sz w:val="24"/>
          <w:szCs w:val="24"/>
        </w:rPr>
      </w:pPr>
      <w:r w:rsidRPr="001E0301">
        <w:rPr>
          <w:sz w:val="24"/>
          <w:szCs w:val="24"/>
          <w:lang w:val="en-US"/>
        </w:rPr>
        <w:t>V</w:t>
      </w:r>
      <w:r w:rsidRPr="001E0301">
        <w:rPr>
          <w:sz w:val="24"/>
          <w:szCs w:val="24"/>
        </w:rPr>
        <w:t>. Підсумок уроку.</w:t>
      </w:r>
    </w:p>
    <w:p w14:paraId="43E6B47F" w14:textId="77777777" w:rsidR="00B0178D" w:rsidRPr="001E0301" w:rsidRDefault="00B0178D" w:rsidP="00B0178D">
      <w:pPr>
        <w:jc w:val="center"/>
        <w:rPr>
          <w:sz w:val="24"/>
          <w:szCs w:val="24"/>
        </w:rPr>
      </w:pPr>
      <w:r w:rsidRPr="001E0301">
        <w:rPr>
          <w:sz w:val="24"/>
          <w:szCs w:val="24"/>
        </w:rPr>
        <w:t>Незакінчені речення</w:t>
      </w:r>
    </w:p>
    <w:p w14:paraId="04A753C4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слова – це ...</w:t>
      </w:r>
    </w:p>
    <w:p w14:paraId="224541B3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слова можуть виражати ...</w:t>
      </w:r>
    </w:p>
    <w:p w14:paraId="55F62C0B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слова можуть знаходитися ...</w:t>
      </w:r>
    </w:p>
    <w:p w14:paraId="60048ECA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 усному мовленні вставні слова і словосполучення виділяються ...</w:t>
      </w:r>
    </w:p>
    <w:p w14:paraId="29E6D1B2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На письмі вставні слова і словосполучення виділяються ...</w:t>
      </w:r>
    </w:p>
    <w:p w14:paraId="17076C3D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Якщо вставне слово знаходиться на початку речення ...</w:t>
      </w:r>
    </w:p>
    <w:p w14:paraId="12D01A15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Якщо вставне слово знаходиться всередині речення ...</w:t>
      </w:r>
    </w:p>
    <w:p w14:paraId="54855AC4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Якщо вставне слово знаходиться в кінці речення ...</w:t>
      </w:r>
    </w:p>
    <w:p w14:paraId="1AF7E174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речення, які несуть додаткове повідомлення і вимовляються пониженим голосом у швидкому темпі,  ...</w:t>
      </w:r>
    </w:p>
    <w:p w14:paraId="3290E739" w14:textId="77777777" w:rsidR="00B0178D" w:rsidRPr="001E0301" w:rsidRDefault="00B0178D" w:rsidP="00B0178D">
      <w:pPr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1E0301">
        <w:rPr>
          <w:b w:val="0"/>
          <w:sz w:val="24"/>
          <w:szCs w:val="24"/>
        </w:rPr>
        <w:t>Вставні речення, які  вимовляються підвищеним голосом ,  ...</w:t>
      </w:r>
    </w:p>
    <w:p w14:paraId="7C034581" w14:textId="77777777" w:rsidR="00B0178D" w:rsidRPr="001E0301" w:rsidRDefault="00B0178D" w:rsidP="00B0178D">
      <w:pPr>
        <w:ind w:left="720"/>
        <w:jc w:val="both"/>
        <w:rPr>
          <w:b w:val="0"/>
          <w:sz w:val="24"/>
          <w:szCs w:val="24"/>
        </w:rPr>
      </w:pPr>
    </w:p>
    <w:p w14:paraId="248E50DD" w14:textId="77777777" w:rsidR="001E0301" w:rsidRPr="001E0301" w:rsidRDefault="00000000" w:rsidP="00B0178D">
      <w:pPr>
        <w:ind w:left="720"/>
        <w:jc w:val="both"/>
        <w:rPr>
          <w:b w:val="0"/>
          <w:sz w:val="24"/>
          <w:szCs w:val="24"/>
        </w:rPr>
      </w:pPr>
      <w:hyperlink r:id="rId5" w:history="1">
        <w:r w:rsidR="001E0301" w:rsidRPr="001E0301">
          <w:rPr>
            <w:rStyle w:val="a4"/>
            <w:sz w:val="24"/>
            <w:szCs w:val="24"/>
          </w:rPr>
          <w:t>https://learningapps.org/6548930</w:t>
        </w:r>
      </w:hyperlink>
      <w:r w:rsidR="001E0301">
        <w:rPr>
          <w:sz w:val="24"/>
          <w:szCs w:val="24"/>
        </w:rPr>
        <w:t xml:space="preserve">    Звертання і вставні слова</w:t>
      </w:r>
    </w:p>
    <w:p w14:paraId="02C0F073" w14:textId="77777777" w:rsidR="00B0178D" w:rsidRPr="001E0301" w:rsidRDefault="00B0178D" w:rsidP="00B0178D">
      <w:pPr>
        <w:rPr>
          <w:color w:val="000000"/>
          <w:sz w:val="24"/>
          <w:szCs w:val="24"/>
        </w:rPr>
      </w:pPr>
      <w:r w:rsidRPr="001E0301">
        <w:rPr>
          <w:sz w:val="24"/>
          <w:szCs w:val="24"/>
        </w:rPr>
        <w:t xml:space="preserve"> </w:t>
      </w:r>
      <w:r w:rsidRPr="001E0301">
        <w:rPr>
          <w:color w:val="000000"/>
          <w:sz w:val="24"/>
          <w:szCs w:val="24"/>
        </w:rPr>
        <w:t>Тестування</w:t>
      </w:r>
    </w:p>
    <w:p w14:paraId="3ED52E2A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1.Укажіть речення, в якому вставні слова виражають впевненість або невпевненість у повідомленні:</w:t>
      </w:r>
    </w:p>
    <w:p w14:paraId="1358D88E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А) Видно, борсук знав, коли достигають плоди, і зараз не навідувався до яблунь і кислиць;</w:t>
      </w:r>
    </w:p>
    <w:p w14:paraId="52787B27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Б) В калині, кажуть, материна любов і мудрість;</w:t>
      </w:r>
    </w:p>
    <w:p w14:paraId="73197084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В) Грек знову міг зустрітися з тобою, що він тепер, до речі, зробив.</w:t>
      </w:r>
    </w:p>
    <w:p w14:paraId="31FE60A1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</w:p>
    <w:p w14:paraId="06CDD0E4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 xml:space="preserve">2.Укажіть </w:t>
      </w:r>
      <w:proofErr w:type="spellStart"/>
      <w:r w:rsidRPr="001E0301">
        <w:rPr>
          <w:b w:val="0"/>
          <w:color w:val="000000"/>
          <w:sz w:val="24"/>
          <w:szCs w:val="24"/>
        </w:rPr>
        <w:t>речення,в</w:t>
      </w:r>
      <w:proofErr w:type="spellEnd"/>
      <w:r w:rsidRPr="001E0301">
        <w:rPr>
          <w:b w:val="0"/>
          <w:color w:val="000000"/>
          <w:sz w:val="24"/>
          <w:szCs w:val="24"/>
        </w:rPr>
        <w:t xml:space="preserve"> яких вставні слова виражають послідовність викладу думок, зв'язок їх між собою:</w:t>
      </w:r>
    </w:p>
    <w:p w14:paraId="20D36A7C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А) Тільки, на жаль, качка вже почала старіти, і не всяка їжа йде на здоров’я;</w:t>
      </w:r>
    </w:p>
    <w:p w14:paraId="69A8DE9A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Б) А Федько, справді, щось надзвичайне виробляв на річці;</w:t>
      </w:r>
    </w:p>
    <w:p w14:paraId="0E70A5B2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В) Отже, лелека переламав крило, а тому й не зумів одлетіти до вирію наприкінці серпня.</w:t>
      </w:r>
    </w:p>
    <w:p w14:paraId="129158C9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</w:p>
    <w:p w14:paraId="6D07D68E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3. Укажіть речення, в якому правильно розставлені розділові знаки (окремі розділові знаки опущено):</w:t>
      </w:r>
    </w:p>
    <w:p w14:paraId="60BF06FC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lastRenderedPageBreak/>
        <w:t>А) Ніколи, звичайно ж не було на цьому військовому судні закоханої пари;</w:t>
      </w:r>
    </w:p>
    <w:p w14:paraId="1B7BE610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 xml:space="preserve">Б) Аж </w:t>
      </w:r>
      <w:r w:rsidRPr="002401EA">
        <w:rPr>
          <w:bCs/>
          <w:color w:val="000000"/>
          <w:sz w:val="24"/>
          <w:szCs w:val="24"/>
        </w:rPr>
        <w:t>тоді</w:t>
      </w:r>
      <w:r w:rsidRPr="001E0301">
        <w:rPr>
          <w:b w:val="0"/>
          <w:color w:val="000000"/>
          <w:sz w:val="24"/>
          <w:szCs w:val="24"/>
        </w:rPr>
        <w:t xml:space="preserve"> Климко зрозумів, що цей солдат, який, очевидно, був чехом, боїться партизанів;</w:t>
      </w:r>
    </w:p>
    <w:p w14:paraId="7B35B898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В)А капітан виявляється, не тільки останнім покидає палубу корабля, він останнім покидає й домівку.</w:t>
      </w:r>
    </w:p>
    <w:p w14:paraId="56F795AE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</w:p>
    <w:p w14:paraId="733614CA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4.Укажіть речення зі вставними словами (окремі розділові знаки опущено):</w:t>
      </w:r>
    </w:p>
    <w:p w14:paraId="7CC88EC0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А) У променях вечірнього сонця сніг здається рожевим;</w:t>
      </w:r>
    </w:p>
    <w:p w14:paraId="3519683E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Б) Здається ми з вами десь зустрічалися;</w:t>
      </w:r>
    </w:p>
    <w:p w14:paraId="2AC0DC2E" w14:textId="77777777" w:rsidR="00B0178D" w:rsidRPr="001E0301" w:rsidRDefault="00B0178D" w:rsidP="00B0178D">
      <w:pPr>
        <w:rPr>
          <w:b w:val="0"/>
          <w:color w:val="000000"/>
          <w:sz w:val="24"/>
          <w:szCs w:val="24"/>
        </w:rPr>
      </w:pPr>
      <w:r w:rsidRPr="001E0301">
        <w:rPr>
          <w:b w:val="0"/>
          <w:color w:val="000000"/>
          <w:sz w:val="24"/>
          <w:szCs w:val="24"/>
        </w:rPr>
        <w:t>В) Здається вічністю буття маленька мить.</w:t>
      </w:r>
    </w:p>
    <w:p w14:paraId="43CB9964" w14:textId="77777777" w:rsidR="00B0178D" w:rsidRPr="001E0301" w:rsidRDefault="00B0178D" w:rsidP="00B0178D">
      <w:pPr>
        <w:ind w:left="360"/>
        <w:jc w:val="both"/>
        <w:rPr>
          <w:b w:val="0"/>
          <w:sz w:val="24"/>
          <w:szCs w:val="24"/>
        </w:rPr>
      </w:pPr>
    </w:p>
    <w:p w14:paraId="74C87282" w14:textId="77777777" w:rsidR="00B0178D" w:rsidRPr="006D3CAF" w:rsidRDefault="00B0178D" w:rsidP="00B0178D">
      <w:pPr>
        <w:rPr>
          <w:sz w:val="24"/>
          <w:szCs w:val="24"/>
        </w:rPr>
      </w:pPr>
      <w:r w:rsidRPr="006D3CAF">
        <w:rPr>
          <w:sz w:val="24"/>
          <w:szCs w:val="24"/>
          <w:lang w:val="en-US"/>
        </w:rPr>
        <w:t>V</w:t>
      </w:r>
      <w:r w:rsidRPr="006D3CAF">
        <w:rPr>
          <w:sz w:val="24"/>
          <w:szCs w:val="24"/>
        </w:rPr>
        <w:t>І. Домашнє завдання</w:t>
      </w:r>
      <w:r w:rsidR="00AE4AE4" w:rsidRPr="006D3CAF">
        <w:rPr>
          <w:sz w:val="24"/>
          <w:szCs w:val="24"/>
        </w:rPr>
        <w:t>.</w:t>
      </w:r>
    </w:p>
    <w:p w14:paraId="48DDD59E" w14:textId="77777777" w:rsidR="00AE4AE4" w:rsidRDefault="00AE4AE4" w:rsidP="00B0178D">
      <w:pPr>
        <w:rPr>
          <w:b w:val="0"/>
          <w:sz w:val="24"/>
          <w:szCs w:val="24"/>
        </w:rPr>
      </w:pPr>
      <w:proofErr w:type="spellStart"/>
      <w:r w:rsidRPr="001E0301">
        <w:rPr>
          <w:b w:val="0"/>
          <w:sz w:val="24"/>
          <w:szCs w:val="24"/>
        </w:rPr>
        <w:t>Скдасти</w:t>
      </w:r>
      <w:proofErr w:type="spellEnd"/>
      <w:r w:rsidRPr="001E0301">
        <w:rPr>
          <w:b w:val="0"/>
          <w:sz w:val="24"/>
          <w:szCs w:val="24"/>
        </w:rPr>
        <w:t xml:space="preserve"> 6 речень зі вставленими конструкціями. </w:t>
      </w:r>
    </w:p>
    <w:p w14:paraId="3DF3422B" w14:textId="77777777" w:rsidR="002401EA" w:rsidRPr="002401EA" w:rsidRDefault="002401EA" w:rsidP="002401EA">
      <w:pPr>
        <w:spacing w:line="450" w:lineRule="atLeast"/>
        <w:jc w:val="both"/>
        <w:rPr>
          <w:b w:val="0"/>
          <w:color w:val="000000" w:themeColor="text1"/>
          <w:sz w:val="24"/>
          <w:szCs w:val="24"/>
        </w:rPr>
      </w:pPr>
      <w:r w:rsidRPr="002401EA">
        <w:rPr>
          <w:b w:val="0"/>
          <w:color w:val="000000" w:themeColor="text1"/>
          <w:sz w:val="24"/>
          <w:szCs w:val="24"/>
        </w:rPr>
        <w:t>Опрацювати нижче поданий матеріал.</w:t>
      </w:r>
    </w:p>
    <w:p w14:paraId="619D8962" w14:textId="77777777" w:rsidR="002401EA" w:rsidRPr="002401EA" w:rsidRDefault="002401EA" w:rsidP="002401EA">
      <w:pPr>
        <w:spacing w:line="450" w:lineRule="atLeast"/>
        <w:jc w:val="both"/>
        <w:rPr>
          <w:b w:val="0"/>
          <w:color w:val="000000" w:themeColor="text1"/>
          <w:sz w:val="24"/>
          <w:szCs w:val="24"/>
        </w:rPr>
      </w:pPr>
    </w:p>
    <w:p w14:paraId="383E4C34" w14:textId="77777777" w:rsidR="002401EA" w:rsidRPr="002401EA" w:rsidRDefault="002401EA" w:rsidP="002401EA">
      <w:pPr>
        <w:shd w:val="clear" w:color="auto" w:fill="EEF0F2"/>
        <w:rPr>
          <w:b w:val="0"/>
          <w:color w:val="000000" w:themeColor="text1"/>
          <w:sz w:val="24"/>
          <w:szCs w:val="24"/>
        </w:rPr>
      </w:pPr>
      <w:r w:rsidRPr="002401EA">
        <w:rPr>
          <w:b w:val="0"/>
          <w:color w:val="000000" w:themeColor="text1"/>
          <w:sz w:val="24"/>
          <w:szCs w:val="24"/>
        </w:rPr>
        <w:t>Відео Bing</w:t>
      </w:r>
    </w:p>
    <w:p w14:paraId="48FE45E6" w14:textId="77777777" w:rsidR="002401EA" w:rsidRPr="002401EA" w:rsidRDefault="002401EA" w:rsidP="002401EA">
      <w:pPr>
        <w:spacing w:line="450" w:lineRule="atLeast"/>
        <w:jc w:val="both"/>
        <w:rPr>
          <w:b w:val="0"/>
          <w:color w:val="000000" w:themeColor="text1"/>
          <w:sz w:val="24"/>
          <w:szCs w:val="24"/>
        </w:rPr>
      </w:pPr>
      <w:r w:rsidRPr="002401EA">
        <w:rPr>
          <w:b w:val="0"/>
          <w:color w:val="000000" w:themeColor="text1"/>
          <w:sz w:val="24"/>
          <w:szCs w:val="24"/>
        </w:rPr>
        <w:t>Роботу надіслати на освітню платформу Х’ЮМЕН або електронну адресу: altinbaeva.l.m@gmail.com </w:t>
      </w:r>
    </w:p>
    <w:p w14:paraId="5DCC6EAE" w14:textId="77777777" w:rsidR="002401EA" w:rsidRPr="002401EA" w:rsidRDefault="002401EA" w:rsidP="002401EA">
      <w:pPr>
        <w:spacing w:line="450" w:lineRule="atLeast"/>
        <w:jc w:val="both"/>
        <w:rPr>
          <w:b w:val="0"/>
          <w:color w:val="000000" w:themeColor="text1"/>
          <w:sz w:val="24"/>
          <w:szCs w:val="24"/>
        </w:rPr>
      </w:pPr>
      <w:r w:rsidRPr="002401EA">
        <w:rPr>
          <w:b w:val="0"/>
          <w:color w:val="000000" w:themeColor="text1"/>
          <w:sz w:val="24"/>
          <w:szCs w:val="24"/>
        </w:rPr>
        <w:t>ХАЙ ЩАСТИТЬ!</w:t>
      </w:r>
    </w:p>
    <w:p w14:paraId="66EDA18F" w14:textId="77777777" w:rsidR="002401EA" w:rsidRPr="002401EA" w:rsidRDefault="002401EA" w:rsidP="00B0178D">
      <w:pPr>
        <w:rPr>
          <w:b w:val="0"/>
          <w:color w:val="000000" w:themeColor="text1"/>
          <w:sz w:val="24"/>
          <w:szCs w:val="24"/>
        </w:rPr>
      </w:pPr>
    </w:p>
    <w:p w14:paraId="0158F9ED" w14:textId="77777777" w:rsidR="003C06AE" w:rsidRPr="001E0301" w:rsidRDefault="003C06AE" w:rsidP="00B0178D">
      <w:pPr>
        <w:rPr>
          <w:sz w:val="24"/>
          <w:szCs w:val="24"/>
        </w:rPr>
      </w:pPr>
    </w:p>
    <w:sectPr w:rsidR="003C06AE" w:rsidRPr="001E03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5E3C"/>
    <w:multiLevelType w:val="hybridMultilevel"/>
    <w:tmpl w:val="B31CDB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4B0FF9"/>
    <w:multiLevelType w:val="hybridMultilevel"/>
    <w:tmpl w:val="978C73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7419322">
    <w:abstractNumId w:val="1"/>
  </w:num>
  <w:num w:numId="2" w16cid:durableId="199776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79"/>
    <w:rsid w:val="001E0301"/>
    <w:rsid w:val="002401EA"/>
    <w:rsid w:val="00330F75"/>
    <w:rsid w:val="003C06AE"/>
    <w:rsid w:val="00403BE3"/>
    <w:rsid w:val="0041798F"/>
    <w:rsid w:val="006D3CAF"/>
    <w:rsid w:val="00956456"/>
    <w:rsid w:val="0099067E"/>
    <w:rsid w:val="00AE4AE4"/>
    <w:rsid w:val="00B0178D"/>
    <w:rsid w:val="00C70779"/>
    <w:rsid w:val="00D625FC"/>
    <w:rsid w:val="00FC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681C"/>
  <w15:chartTrackingRefBased/>
  <w15:docId w15:val="{DAABFEB1-D765-4CC2-8AEC-5A7E82C5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8D"/>
    <w:pPr>
      <w:spacing w:after="0" w:line="240" w:lineRule="auto"/>
    </w:pPr>
    <w:rPr>
      <w:rFonts w:ascii="Times New Roman" w:eastAsia="Times New Roman" w:hAnsi="Times New Roman" w:cs="Times New Roman"/>
      <w:b/>
      <w:sz w:val="340"/>
      <w:szCs w:val="340"/>
      <w:lang w:eastAsia="uk-UA"/>
    </w:rPr>
  </w:style>
  <w:style w:type="paragraph" w:styleId="3">
    <w:name w:val="heading 3"/>
    <w:basedOn w:val="a"/>
    <w:link w:val="30"/>
    <w:uiPriority w:val="9"/>
    <w:qFormat/>
    <w:rsid w:val="0099067E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67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9067E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0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049">
              <w:marLeft w:val="375"/>
              <w:marRight w:val="375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6548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3665</Words>
  <Characters>2090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9</cp:revision>
  <dcterms:created xsi:type="dcterms:W3CDTF">2019-06-29T06:01:00Z</dcterms:created>
  <dcterms:modified xsi:type="dcterms:W3CDTF">2024-02-20T09:13:00Z</dcterms:modified>
</cp:coreProperties>
</file>