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C2" w:rsidRDefault="004E70B5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Тривимірна графіка. Принципи тривимірної навігації. Класифікація програм для роботи з тривимірною графікою</w:t>
      </w:r>
    </w:p>
    <w:p w:rsidR="006B76C2" w:rsidRDefault="004E70B5">
      <w:pPr>
        <w:pStyle w:val="3"/>
        <w:keepNext w:val="0"/>
        <w:keepLines w:val="0"/>
        <w:shd w:val="clear" w:color="auto" w:fill="FFFFFF"/>
        <w:spacing w:before="0" w:line="288" w:lineRule="auto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bookmarkStart w:id="0" w:name="_heading=h.qu0bht69m37d" w:colFirst="0" w:colLast="0"/>
      <w:bookmarkEnd w:id="0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Очікувані результати заняття</w:t>
      </w:r>
    </w:p>
    <w:p w:rsidR="006B76C2" w:rsidRDefault="004E70B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</w:rPr>
        <w:t>Після цього заняття потрібно вміти:</w:t>
      </w:r>
    </w:p>
    <w:p w:rsidR="006B76C2" w:rsidRDefault="004E70B5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</w:rPr>
        <w:t>пояснювати призначення тривимірного моделювання об’єктів реального світу.</w:t>
      </w:r>
    </w:p>
    <w:p w:rsidR="006B76C2" w:rsidRDefault="004E70B5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</w:rPr>
        <w:t>знати основні принципи тривимірного моделювання.</w:t>
      </w:r>
    </w:p>
    <w:p w:rsidR="006B76C2" w:rsidRDefault="006B76C2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6B76C2" w:rsidRDefault="004E70B5">
      <w:pPr>
        <w:spacing w:after="0" w:line="40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6B76C2" w:rsidRDefault="004E70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i/>
          <w:color w:val="212121"/>
        </w:rPr>
        <w:t xml:space="preserve">Тривимірна (3D) графіка - комп'ютерна графіка для зображення об'ємних об'єктів. </w:t>
      </w:r>
      <w:r>
        <w:rPr>
          <w:rFonts w:ascii="Times New Roman" w:eastAsia="Times New Roman" w:hAnsi="Times New Roman" w:cs="Times New Roman"/>
          <w:sz w:val="28"/>
          <w:szCs w:val="28"/>
        </w:rPr>
        <w:t>Галузі використання тривимірної графіки:</w:t>
      </w:r>
    </w:p>
    <w:p w:rsidR="006B76C2" w:rsidRDefault="004E7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Архітектурна візуалізація</w:t>
      </w:r>
    </w:p>
    <w:p w:rsidR="006B76C2" w:rsidRDefault="004E7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Кінематограф</w:t>
      </w:r>
    </w:p>
    <w:p w:rsidR="006B76C2" w:rsidRDefault="004E7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Відеоігри</w:t>
      </w:r>
    </w:p>
    <w:p w:rsidR="006B76C2" w:rsidRDefault="004E7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Друкована продукція</w:t>
      </w:r>
    </w:p>
    <w:p w:rsidR="006B76C2" w:rsidRDefault="004E7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Наука та промисловість</w:t>
      </w:r>
    </w:p>
    <w:p w:rsidR="006B76C2" w:rsidRDefault="004E70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Архітектурна візуалізація – графічне відображення об’єкту або містобудівної ситуації в архітектурі. Дозволяє уявити зовнішні характеристики майбутньої споруди. Є ефективною формою демонстрації конкурсних проектів, створення презентацій в галузі проектуванн</w:t>
      </w:r>
      <w:r>
        <w:rPr>
          <w:rFonts w:ascii="Times New Roman" w:eastAsia="Times New Roman" w:hAnsi="Times New Roman" w:cs="Times New Roman"/>
          <w:sz w:val="28"/>
          <w:szCs w:val="28"/>
        </w:rPr>
        <w:t>я та будівництва.</w:t>
      </w:r>
    </w:p>
    <w:p w:rsidR="006B76C2" w:rsidRDefault="004E70B5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Види візуалізації:</w:t>
      </w:r>
    </w:p>
    <w:p w:rsidR="006B76C2" w:rsidRDefault="004E70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Ручна графіка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зображення, створене вручну з дотриманням принципів нарисної геометрії. Потім може піддаватися комп’ютерній обробці.</w:t>
      </w:r>
    </w:p>
    <w:p w:rsidR="006B76C2" w:rsidRDefault="004E70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Комп’ютерна графіка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статична векторна або растрова графіка, анімація або панорамна візуалізація, що отримується в результаті розрахунку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рендерингу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комп’ютерної моделі об’єкта,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візуалізується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спеціальною програмою.</w:t>
      </w:r>
    </w:p>
    <w:p w:rsidR="006B76C2" w:rsidRDefault="004E70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кіноіндустрії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тривимірна графіка використовується дл</w:t>
      </w:r>
      <w:r>
        <w:rPr>
          <w:rFonts w:ascii="Times New Roman" w:eastAsia="Times New Roman" w:hAnsi="Times New Roman" w:cs="Times New Roman"/>
          <w:sz w:val="28"/>
          <w:szCs w:val="28"/>
        </w:rPr>
        <w:t>я:</w:t>
      </w:r>
    </w:p>
    <w:p w:rsidR="006B76C2" w:rsidRDefault="004E7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Анімації об’єктів, персонажів;</w:t>
      </w:r>
    </w:p>
    <w:p w:rsidR="006B76C2" w:rsidRDefault="004E7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Комп’ютерної генерації образів;</w:t>
      </w:r>
    </w:p>
    <w:p w:rsidR="006B76C2" w:rsidRDefault="004E7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спецефектів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B76C2" w:rsidRDefault="004E70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Відеогра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передбачає створення графіки, звуків та ігрових текстів. Створюються двовимірні або тривимірні моделі персонажів, декорації. Для цього художники працюють в програмах, призначених для роботи з графікою.</w:t>
      </w:r>
    </w:p>
    <w:p w:rsidR="006B76C2" w:rsidRDefault="004E70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3D-друк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технологія виробництва, де тривимірний об’є</w:t>
      </w:r>
      <w:r>
        <w:rPr>
          <w:rFonts w:ascii="Times New Roman" w:eastAsia="Times New Roman" w:hAnsi="Times New Roman" w:cs="Times New Roman"/>
          <w:sz w:val="28"/>
          <w:szCs w:val="28"/>
        </w:rPr>
        <w:t>кт створюється шляхом накладання послідовних шарів матеріалу за даними цифрової моделі. Друк здійснюється спеціальним пристроєм – 3D-принтером.</w:t>
      </w:r>
    </w:p>
    <w:p w:rsidR="006B76C2" w:rsidRDefault="004E70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3D-принтери використовують:</w:t>
      </w:r>
    </w:p>
    <w:p w:rsidR="006B76C2" w:rsidRDefault="004E7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 медицині:</w:t>
      </w:r>
    </w:p>
    <w:p w:rsidR="006B76C2" w:rsidRDefault="004E70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допомогою 3D-принтера вчені створюють окремі клітини організму людини і тестують нові препарати. На 3D-принтері друкують анатомічні протези, штучні нирки, печінку, трахеї, клітини шкіри, судини, нервові тканини.</w:t>
      </w:r>
    </w:p>
    <w:p w:rsidR="006B76C2" w:rsidRDefault="004E7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 кіно:</w:t>
      </w:r>
    </w:p>
    <w:p w:rsidR="006B76C2" w:rsidRDefault="004E70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Друкуються різні об’єкти, які пот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 руйнуються протягом зйомки. Це дешевше, ніж руйнувати натуральні об’єкти. Друкуються декорації, які можна вставити в реальну картинку.</w:t>
      </w:r>
    </w:p>
    <w:p w:rsidR="006B76C2" w:rsidRDefault="004E7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 архітектурі:</w:t>
      </w:r>
    </w:p>
    <w:p w:rsidR="006B76C2" w:rsidRDefault="004E70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Будують будинки з різноманітних форм.</w:t>
      </w:r>
    </w:p>
    <w:p w:rsidR="006B76C2" w:rsidRDefault="004E7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 рекламі й маркетингу:</w:t>
      </w:r>
    </w:p>
    <w:p w:rsidR="006B76C2" w:rsidRDefault="004E70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Реальні прототипи виробів створюються швидко і коштують недорого. Маючи прототип об’єкту, можна швидко вносити необхідні корективи. </w:t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Основні програми для моделювання:</w:t>
      </w:r>
    </w:p>
    <w:p w:rsidR="006B76C2" w:rsidRDefault="004E70B5">
      <w:pPr>
        <w:spacing w:after="0"/>
        <w:rPr>
          <w:rFonts w:ascii="Arial" w:eastAsia="Arial" w:hAnsi="Arial" w:cs="Arial"/>
          <w:i/>
          <w:color w:val="212121"/>
        </w:rPr>
      </w:pPr>
      <w:r>
        <w:rPr>
          <w:rFonts w:ascii="Arial" w:eastAsia="Arial" w:hAnsi="Arial" w:cs="Arial"/>
          <w:i/>
          <w:noProof/>
          <w:color w:val="212121"/>
        </w:rPr>
        <w:drawing>
          <wp:inline distT="114300" distB="114300" distL="114300" distR="114300">
            <wp:extent cx="5940115" cy="37592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/>
        <w:rPr>
          <w:rFonts w:ascii="Arial" w:eastAsia="Arial" w:hAnsi="Arial" w:cs="Arial"/>
          <w:i/>
          <w:color w:val="212121"/>
        </w:rPr>
      </w:pPr>
      <w:r>
        <w:rPr>
          <w:rFonts w:ascii="Arial" w:eastAsia="Arial" w:hAnsi="Arial" w:cs="Arial"/>
          <w:i/>
          <w:noProof/>
          <w:color w:val="212121"/>
        </w:rPr>
        <w:lastRenderedPageBreak/>
        <w:drawing>
          <wp:inline distT="114300" distB="114300" distL="114300" distR="114300">
            <wp:extent cx="4572953" cy="2959477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3" cy="2959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color w:val="212121"/>
        </w:rPr>
        <w:t>КОМПАС-3D</w:t>
      </w:r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drawing>
          <wp:inline distT="114300" distB="114300" distL="114300" distR="114300">
            <wp:extent cx="4005126" cy="3180271"/>
            <wp:effectExtent l="0" t="0" r="0" b="0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126" cy="318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proofErr w:type="spellStart"/>
      <w:r>
        <w:rPr>
          <w:rFonts w:ascii="Arial" w:eastAsia="Arial" w:hAnsi="Arial" w:cs="Arial"/>
          <w:b/>
          <w:i/>
          <w:color w:val="212121"/>
        </w:rPr>
        <w:t>AutoCAD</w:t>
      </w:r>
      <w:proofErr w:type="spellEnd"/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drawing>
          <wp:inline distT="114300" distB="114300" distL="114300" distR="114300">
            <wp:extent cx="5078308" cy="2763585"/>
            <wp:effectExtent l="0" t="0" r="0" b="0"/>
            <wp:docPr id="1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308" cy="276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color w:val="212121"/>
        </w:rPr>
        <w:t>PRO100</w:t>
      </w:r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lastRenderedPageBreak/>
        <w:drawing>
          <wp:inline distT="114300" distB="114300" distL="114300" distR="114300">
            <wp:extent cx="3839528" cy="2928453"/>
            <wp:effectExtent l="0" t="0" r="0" b="0"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2928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proofErr w:type="spellStart"/>
      <w:r>
        <w:rPr>
          <w:rFonts w:ascii="Arial" w:eastAsia="Arial" w:hAnsi="Arial" w:cs="Arial"/>
          <w:b/>
          <w:i/>
          <w:color w:val="212121"/>
        </w:rPr>
        <w:t>Blender</w:t>
      </w:r>
      <w:proofErr w:type="spellEnd"/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drawing>
          <wp:inline distT="114300" distB="114300" distL="114300" distR="114300">
            <wp:extent cx="4818698" cy="2897958"/>
            <wp:effectExtent l="0" t="0" r="0" b="0"/>
            <wp:docPr id="1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698" cy="2897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proofErr w:type="spellStart"/>
      <w:r>
        <w:rPr>
          <w:rFonts w:ascii="Arial" w:eastAsia="Arial" w:hAnsi="Arial" w:cs="Arial"/>
          <w:b/>
          <w:i/>
          <w:color w:val="212121"/>
        </w:rPr>
        <w:t>Autodesk</w:t>
      </w:r>
      <w:proofErr w:type="spellEnd"/>
      <w:r>
        <w:rPr>
          <w:rFonts w:ascii="Arial" w:eastAsia="Arial" w:hAnsi="Arial" w:cs="Arial"/>
          <w:b/>
          <w:i/>
          <w:color w:val="212121"/>
        </w:rPr>
        <w:t xml:space="preserve"> 3ds </w:t>
      </w:r>
      <w:proofErr w:type="spellStart"/>
      <w:r>
        <w:rPr>
          <w:rFonts w:ascii="Arial" w:eastAsia="Arial" w:hAnsi="Arial" w:cs="Arial"/>
          <w:b/>
          <w:i/>
          <w:color w:val="212121"/>
        </w:rPr>
        <w:t>Max</w:t>
      </w:r>
      <w:proofErr w:type="spellEnd"/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drawing>
          <wp:inline distT="114300" distB="114300" distL="114300" distR="114300">
            <wp:extent cx="5940115" cy="31242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lastRenderedPageBreak/>
        <w:drawing>
          <wp:inline distT="114300" distB="114300" distL="114300" distR="114300">
            <wp:extent cx="4887278" cy="3186983"/>
            <wp:effectExtent l="0" t="0" r="0" 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278" cy="318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proofErr w:type="spellStart"/>
      <w:r>
        <w:rPr>
          <w:rFonts w:ascii="Arial" w:eastAsia="Arial" w:hAnsi="Arial" w:cs="Arial"/>
          <w:b/>
          <w:i/>
          <w:color w:val="212121"/>
        </w:rPr>
        <w:t>Sweet</w:t>
      </w:r>
      <w:proofErr w:type="spellEnd"/>
      <w:r>
        <w:rPr>
          <w:rFonts w:ascii="Arial" w:eastAsia="Arial" w:hAnsi="Arial" w:cs="Arial"/>
          <w:b/>
          <w:i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12121"/>
        </w:rPr>
        <w:t>Home</w:t>
      </w:r>
      <w:proofErr w:type="spellEnd"/>
      <w:r>
        <w:rPr>
          <w:rFonts w:ascii="Arial" w:eastAsia="Arial" w:hAnsi="Arial" w:cs="Arial"/>
          <w:b/>
          <w:i/>
          <w:color w:val="212121"/>
        </w:rPr>
        <w:t xml:space="preserve"> 3D</w:t>
      </w:r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drawing>
          <wp:inline distT="114300" distB="114300" distL="114300" distR="114300">
            <wp:extent cx="4386052" cy="2875471"/>
            <wp:effectExtent l="0" t="0" r="0" b="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052" cy="2875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color w:val="212121"/>
        </w:rPr>
        <w:t>MODO</w:t>
      </w:r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drawing>
          <wp:inline distT="114300" distB="114300" distL="114300" distR="114300">
            <wp:extent cx="4523423" cy="2720380"/>
            <wp:effectExtent l="0" t="0" r="0" b="0"/>
            <wp:docPr id="2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423" cy="272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proofErr w:type="spellStart"/>
      <w:r>
        <w:rPr>
          <w:rFonts w:ascii="Arial" w:eastAsia="Arial" w:hAnsi="Arial" w:cs="Arial"/>
          <w:b/>
          <w:i/>
          <w:color w:val="212121"/>
        </w:rPr>
        <w:t>Cinema</w:t>
      </w:r>
      <w:proofErr w:type="spellEnd"/>
      <w:r>
        <w:rPr>
          <w:rFonts w:ascii="Arial" w:eastAsia="Arial" w:hAnsi="Arial" w:cs="Arial"/>
          <w:b/>
          <w:i/>
          <w:color w:val="212121"/>
        </w:rPr>
        <w:t xml:space="preserve"> 4D</w:t>
      </w:r>
    </w:p>
    <w:p w:rsidR="006B76C2" w:rsidRDefault="004E70B5">
      <w:pPr>
        <w:spacing w:after="0"/>
        <w:rPr>
          <w:rFonts w:ascii="Arial" w:eastAsia="Arial" w:hAnsi="Arial" w:cs="Arial"/>
          <w:b/>
          <w:i/>
          <w:color w:val="212121"/>
        </w:rPr>
      </w:pPr>
      <w:r>
        <w:rPr>
          <w:rFonts w:ascii="Arial" w:eastAsia="Arial" w:hAnsi="Arial" w:cs="Arial"/>
          <w:b/>
          <w:i/>
          <w:noProof/>
          <w:color w:val="212121"/>
        </w:rPr>
        <w:lastRenderedPageBreak/>
        <w:drawing>
          <wp:inline distT="114300" distB="114300" distL="114300" distR="114300">
            <wp:extent cx="4828223" cy="2903686"/>
            <wp:effectExtent l="0" t="0" r="0" b="0"/>
            <wp:docPr id="2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223" cy="290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76C2" w:rsidRDefault="004E70B5">
      <w:pPr>
        <w:spacing w:after="0" w:line="400" w:lineRule="auto"/>
        <w:rPr>
          <w:rFonts w:ascii="Arial" w:eastAsia="Arial" w:hAnsi="Arial" w:cs="Arial"/>
          <w:b/>
          <w:i/>
          <w:color w:val="212121"/>
        </w:rPr>
      </w:pPr>
      <w:proofErr w:type="spellStart"/>
      <w:r>
        <w:rPr>
          <w:rFonts w:ascii="Arial" w:eastAsia="Arial" w:hAnsi="Arial" w:cs="Arial"/>
          <w:b/>
          <w:i/>
          <w:color w:val="212121"/>
        </w:rPr>
        <w:t>nanoCAD</w:t>
      </w:r>
      <w:proofErr w:type="spellEnd"/>
      <w:r>
        <w:rPr>
          <w:rFonts w:ascii="Arial" w:eastAsia="Arial" w:hAnsi="Arial" w:cs="Arial"/>
          <w:b/>
          <w:i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12121"/>
        </w:rPr>
        <w:t>free</w:t>
      </w:r>
      <w:proofErr w:type="spellEnd"/>
    </w:p>
    <w:p w:rsidR="006B76C2" w:rsidRDefault="006B7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6C2" w:rsidRDefault="004E70B5">
      <w:pP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Додаткова інформація</w:t>
      </w:r>
    </w:p>
    <w:p w:rsidR="006B76C2" w:rsidRDefault="004E70B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безкоштовна програма, яка має російськомовну версію. Ця програма повного циклу. Тут можна змоделювати будь-який об’єкт, задати будь-яку сцену, задати об’єктам анімацію і тут же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візуалізувати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Також в програмі присутні інструменти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скульптингу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допомогою яких можна змінити вид об’єкту.</w:t>
      </w:r>
    </w:p>
    <w:p w:rsidR="006B76C2" w:rsidRDefault="004E70B5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Додаток дозволить з допомогою великого асортименту інструментів здійснювати детальне проектування моделей і опрацювання їх об'ємних видів. Перетворення будь-якої моделі в керований тривимірний персонаж стало на</w:t>
      </w:r>
      <w:r>
        <w:rPr>
          <w:rFonts w:ascii="Times New Roman" w:eastAsia="Times New Roman" w:hAnsi="Times New Roman" w:cs="Times New Roman"/>
          <w:sz w:val="28"/>
          <w:szCs w:val="28"/>
        </w:rPr>
        <w:t>багато простіше завдяки складним алгоритмам обчислення деформації. </w:t>
      </w:r>
    </w:p>
    <w:p w:rsidR="006B76C2" w:rsidRDefault="004E70B5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анімації ця програма також чудово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підійде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Інструментами програми можуть бути оброблені, як прості дії, наприклад цикли пересування персонажа, так і складні - рух губ при роз</w:t>
      </w:r>
      <w:r>
        <w:rPr>
          <w:rFonts w:ascii="Times New Roman" w:eastAsia="Times New Roman" w:hAnsi="Times New Roman" w:cs="Times New Roman"/>
          <w:sz w:val="28"/>
          <w:szCs w:val="28"/>
        </w:rPr>
        <w:t>мові. Динамічні і складні об'єкти, які взаємодіють з навколишнім середовищем і один з одним, тепер легко налаштовуються і управляються.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Ключові особливості та функції: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-величезна кількість установок екрану з гнучким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конфігуровані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розміщенням вікна;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настроювані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-сучасний неблокуючий і неперекриваючий користувача інтерфейс, сумісний з усіма платформами;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-функція відміни дій на всіх рівнях;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-багатомовний переклад з підтримкою згладжування шрифтів;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-вбудований текстовий редактор для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едагування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анотацій;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-дійсно працюючий автоматичний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скиннинг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-швидка скелетна анімація;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-дзеркальне редагування;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-для змішування окремих дій є функція редактора нелінійної анімації;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  -анімаційний редактор персонажів;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-для спеціальних і традиційних ефектів анімації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-автоматичне редагування, відтворення і змішування для звукової синхронізації;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  -перешкоди навколишнього середовища;</w:t>
      </w:r>
    </w:p>
    <w:p w:rsidR="006B76C2" w:rsidRDefault="004E70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  -панель попереднього перегляду для окремих ділянок та багато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іншого.</w:t>
      </w:r>
    </w:p>
    <w:p w:rsidR="006B76C2" w:rsidRDefault="006B76C2">
      <w:pP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6B76C2" w:rsidRDefault="006B76C2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B76C2" w:rsidRDefault="004E70B5">
      <w:pP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Домашнє завдання</w:t>
      </w:r>
    </w:p>
    <w:p w:rsidR="006B76C2" w:rsidRDefault="004E70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 конспект за матеріалом уроку</w:t>
      </w: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4E70B5">
      <w:pPr>
        <w:widowControl w:val="0"/>
        <w:spacing w:before="38" w:after="0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Джерело</w:t>
      </w:r>
    </w:p>
    <w:p w:rsidR="006B76C2" w:rsidRDefault="004E70B5">
      <w:pPr>
        <w:widowControl w:val="0"/>
        <w:spacing w:before="38" w:after="0" w:line="344" w:lineRule="auto"/>
        <w:ind w:left="756" w:right="1112" w:firstLine="337"/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proofErr w:type="spellStart"/>
        <w:r>
          <w:rPr>
            <w:rFonts w:ascii="Times" w:eastAsia="Times" w:hAnsi="Times" w:cs="Times"/>
            <w:b/>
            <w:color w:val="1155CC"/>
            <w:sz w:val="28"/>
            <w:szCs w:val="28"/>
            <w:u w:val="single"/>
          </w:rPr>
          <w:t>Дистосвіта</w:t>
        </w:r>
        <w:proofErr w:type="spellEnd"/>
      </w:hyperlink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B76C2" w:rsidRDefault="006B76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6B76C2">
      <w:pgSz w:w="11906" w:h="16838"/>
      <w:pgMar w:top="568" w:right="707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7D8"/>
    <w:multiLevelType w:val="multilevel"/>
    <w:tmpl w:val="869EDD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0477F"/>
    <w:multiLevelType w:val="multilevel"/>
    <w:tmpl w:val="427AB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366F01"/>
    <w:multiLevelType w:val="multilevel"/>
    <w:tmpl w:val="73701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1C66"/>
    <w:multiLevelType w:val="multilevel"/>
    <w:tmpl w:val="6188013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4984FA1"/>
    <w:multiLevelType w:val="multilevel"/>
    <w:tmpl w:val="4E5A2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B76C2"/>
    <w:rsid w:val="004E70B5"/>
    <w:rsid w:val="006B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90094"/>
    <w:pPr>
      <w:ind w:left="720"/>
      <w:contextualSpacing/>
    </w:pPr>
    <w:rPr>
      <w:rFonts w:asciiTheme="minorHAnsi" w:eastAsiaTheme="minorEastAsia" w:hAnsiTheme="minorHAnsi" w:cstheme="minorBidi"/>
      <w:lang w:val="ru-RU"/>
    </w:rPr>
  </w:style>
  <w:style w:type="character" w:styleId="a6">
    <w:name w:val="Hyperlink"/>
    <w:basedOn w:val="a0"/>
    <w:uiPriority w:val="99"/>
    <w:unhideWhenUsed/>
    <w:rsid w:val="00D02B6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E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7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90094"/>
    <w:pPr>
      <w:ind w:left="720"/>
      <w:contextualSpacing/>
    </w:pPr>
    <w:rPr>
      <w:rFonts w:asciiTheme="minorHAnsi" w:eastAsiaTheme="minorEastAsia" w:hAnsiTheme="minorHAnsi" w:cstheme="minorBidi"/>
      <w:lang w:val="ru-RU"/>
    </w:rPr>
  </w:style>
  <w:style w:type="character" w:styleId="a6">
    <w:name w:val="Hyperlink"/>
    <w:basedOn w:val="a0"/>
    <w:uiPriority w:val="99"/>
    <w:unhideWhenUsed/>
    <w:rsid w:val="00D02B6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E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7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yperlink" Target="https://dystosvita.org.ua/mod/page/view.php?id=569p?id=564&amp;forceview=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EHp1icXRnnQwgR3ZsSYiDIU9Zw==">AMUW2mUmsgy/YV7G0PDuZNf1NmCAY5bHeHPAx7zkBPgr2baEpIFi8Qsyg249A8yxduvz7Gwd6h9O54Qxru4ajkCLAaVcU9fCQmzB6fT/4MLuWHDl72dGxf/M1CNaxVxbsT3v6DrZabLeUb+jS2SeGHUv8wFNidFcmA==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2883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HP</cp:lastModifiedBy>
  <cp:revision>2</cp:revision>
  <dcterms:created xsi:type="dcterms:W3CDTF">2024-04-01T03:50:00Z</dcterms:created>
  <dcterms:modified xsi:type="dcterms:W3CDTF">2024-04-01T03:50:00Z</dcterms:modified>
</cp:coreProperties>
</file>