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6F593CE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-6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Експорт та імпорт електронних таблиць. Узагальнення та  систематизація знань </w:t>
      </w:r>
    </w:p>
    <w:p w14:paraId="00000002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23"/>
        <w:rPr>
          <w:color w:val="1D2125"/>
          <w:sz w:val="23"/>
          <w:szCs w:val="23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Після цього заняття треба вміти </w:t>
      </w:r>
      <w:r>
        <w:rPr>
          <w:color w:val="1D2125"/>
          <w:sz w:val="23"/>
          <w:szCs w:val="23"/>
          <w:highlight w:val="white"/>
        </w:rPr>
        <w:t>експортувати й імпортувати вміст електронних таблиць</w:t>
      </w:r>
      <w:r>
        <w:rPr>
          <w:color w:val="1D2125"/>
          <w:sz w:val="23"/>
          <w:szCs w:val="23"/>
        </w:rPr>
        <w:t xml:space="preserve"> </w:t>
      </w:r>
    </w:p>
    <w:p w14:paraId="00000003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00000004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73" w:right="15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Для чого призначені програми опрацювання електронних таблиць?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операції можна виконувати з об’єктами електронних таблиць?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автозаповнення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5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73" w:lineRule="auto"/>
        <w:ind w:left="373" w:right="79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посилань на комірки використовуються в електронних таблицях?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>Що таке сортування та фільтр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ування даних? </w:t>
      </w:r>
    </w:p>
    <w:p w14:paraId="00000006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9" w:lineRule="auto"/>
        <w:ind w:left="719" w:right="613" w:hanging="3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функцій використовуються для опрацювання даних в електронних  таблицях? </w:t>
      </w:r>
    </w:p>
    <w:p w14:paraId="00000007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навчальне відео </w:t>
      </w:r>
    </w:p>
    <w:p w14:paraId="02EC098A" w14:textId="77777777" w:rsidR="00D37468" w:rsidRDefault="00D37468" w:rsidP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>https://youtu.be/0k8bywZYz1w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  <w:bookmarkStart w:id="0" w:name="_GoBack"/>
      <w:bookmarkEnd w:id="0"/>
    </w:p>
    <w:p w14:paraId="00000009" w14:textId="343693BA" w:rsidR="00B963B4" w:rsidRPr="00D37468" w:rsidRDefault="00D37468" w:rsidP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Пройдіть підсумкове тестування </w:t>
      </w:r>
    </w:p>
    <w:p w14:paraId="0000000A" w14:textId="2C8732ED" w:rsidR="00B963B4" w:rsidRDefault="00D37468" w:rsidP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21"/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</w:pPr>
      <w:r w:rsidRPr="00D37468">
        <w:rPr>
          <w:rFonts w:ascii="Calibri" w:eastAsia="Calibri" w:hAnsi="Calibri" w:cs="Calibri"/>
          <w:color w:val="0563C1"/>
          <w:sz w:val="28"/>
          <w:szCs w:val="28"/>
          <w:u w:val="single"/>
        </w:rPr>
        <w:t>https://naurok.com.ua/test/join?gamecode=2578048</w:t>
      </w:r>
    </w:p>
    <w:sectPr w:rsidR="00B963B4">
      <w:pgSz w:w="11900" w:h="16820"/>
      <w:pgMar w:top="556" w:right="501" w:bottom="872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63B4"/>
    <w:rsid w:val="00B963B4"/>
    <w:rsid w:val="00D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2024-01-22T05:31:00Z</dcterms:created>
  <dcterms:modified xsi:type="dcterms:W3CDTF">2024-01-22T05:31:00Z</dcterms:modified>
</cp:coreProperties>
</file>