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03831C03" w:rsidR="0043042F" w:rsidRPr="003F3D84" w:rsidRDefault="003F3D84" w:rsidP="0043042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BB70C0"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 xml:space="preserve"> - 9-</w:t>
      </w:r>
      <w:r w:rsidR="006A2AD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-Б</w:t>
      </w:r>
      <w:bookmarkStart w:id="0" w:name="_GoBack"/>
      <w:bookmarkEnd w:id="0"/>
    </w:p>
    <w:p w14:paraId="508211D3" w14:textId="48CD979D" w:rsidR="0043042F" w:rsidRDefault="004B0A0C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3B68D3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35AF4A1E" w:rsidR="0064129E" w:rsidRPr="00BB70C0" w:rsidRDefault="00F65F67" w:rsidP="00965E17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C1E40" w:rsidRPr="00BB70C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F104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Повсякденне життя української сім’ї. </w:t>
      </w:r>
    </w:p>
    <w:p w14:paraId="11D7ADFC" w14:textId="5FA1E525" w:rsidR="0043042F" w:rsidRPr="00A8337B" w:rsidRDefault="0043042F" w:rsidP="00F16E50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13BE9" w:rsidRPr="00A8337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122DF" w:rsidRPr="000122DF">
        <w:rPr>
          <w:rFonts w:ascii="Times New Roman" w:hAnsi="Times New Roman" w:cs="Times New Roman"/>
          <w:sz w:val="28"/>
          <w:szCs w:val="28"/>
          <w:lang w:val="uk-UA"/>
        </w:rPr>
        <w:t>визначити, які зміни відбулися в побуті та повсякденному житті українців у другій половині XIX — на початку XX ст.; на підставі аналізу наведеного тексту визначити, які риси були характерні для української традиційної сім'ї цього періоду; шляхом дискусії сформувати уявлення про вплив соціально-економічних змін на розвиток українського суспільства.</w:t>
      </w:r>
    </w:p>
    <w:p w14:paraId="00E6F59B" w14:textId="77777777" w:rsidR="007F1CFD" w:rsidRDefault="001D35FF" w:rsidP="007F1CFD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F1C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14:paraId="2E48B319" w14:textId="77777777" w:rsidR="000122DF" w:rsidRDefault="000122DF" w:rsidP="000122DF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Бесіда</w:t>
      </w:r>
    </w:p>
    <w:p w14:paraId="792730C5" w14:textId="77777777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Охарактеризуйте розвиток архітектури в Україні в другій половині XIX ст.</w:t>
      </w:r>
    </w:p>
    <w:p w14:paraId="3F86DD3E" w14:textId="77777777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Що нового з’явилося в українській архітектурі на початку XX ст.?</w:t>
      </w:r>
    </w:p>
    <w:p w14:paraId="1546E710" w14:textId="77777777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 розвивалося скульптурне мистецтво в Україні?</w:t>
      </w:r>
    </w:p>
    <w:p w14:paraId="3B26992B" w14:textId="77777777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зміни відбувалися під впливом модернізації в релігійному житті?</w:t>
      </w:r>
    </w:p>
    <w:p w14:paraId="2F0FE8C3" w14:textId="52CECEA0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Яке значення мали переклади на українську мову Біблії і Євангелія?</w:t>
      </w:r>
    </w:p>
    <w:p w14:paraId="32DC7994" w14:textId="0CA41005" w:rsidR="00F1042F" w:rsidRDefault="000122DF" w:rsidP="007F1CFD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F4F40C1" wp14:editId="043D6B4C">
            <wp:simplePos x="0" y="0"/>
            <wp:positionH relativeFrom="column">
              <wp:posOffset>-718185</wp:posOffset>
            </wp:positionH>
            <wp:positionV relativeFrom="paragraph">
              <wp:posOffset>329565</wp:posOffset>
            </wp:positionV>
            <wp:extent cx="288607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29" y="21420"/>
                <wp:lineTo x="2152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042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14:paraId="4F30ED3F" w14:textId="3A1DAF38" w:rsidR="00F1042F" w:rsidRPr="004904EB" w:rsidRDefault="00F1042F" w:rsidP="004904EB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 створювалася сім’я. </w:t>
      </w:r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Найголовнішою функцією сім’ї є відтворення людського роду та виховання дітей. Разом з тим сімейне життя — шлюб — поєднує матеріальне й духовне, громадське та особисте. В Україні традиційно був поширений моногамний шлюб. Моногамія (від грецьких слів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monos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 - один і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gamos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 - шлюб) - це форма шлюбу, при якій чоловік одружується лише з однією жінкою, а жінка — лише з одним чоловіком.</w:t>
      </w:r>
      <w:r w:rsidR="00490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04EB">
        <w:rPr>
          <w:rFonts w:ascii="Times New Roman" w:hAnsi="Times New Roman" w:cs="Times New Roman"/>
          <w:sz w:val="28"/>
          <w:szCs w:val="28"/>
          <w:lang w:val="uk-UA"/>
        </w:rPr>
        <w:t>Українці підготовку до шлюбу ніколи не сприймали лише як особисту справу тих, хто укладав шлюб, або їхніх батьків та родичів; це було й справою громадськості. Вплив останньої на практику добору шлюбних пар та утворення сім’ї здійснювався через мережу добре організованих інституцій: сільську громаду, молодіжні об’єднання (парубоцькі та дівочі громади).</w:t>
      </w:r>
    </w:p>
    <w:p w14:paraId="4895412A" w14:textId="77777777" w:rsidR="00802754" w:rsidRDefault="00F1042F" w:rsidP="0080275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sz w:val="28"/>
          <w:szCs w:val="28"/>
          <w:lang w:val="uk-UA"/>
        </w:rPr>
        <w:t xml:space="preserve">Укладанню шлюбу завжди надавалося великого значення. За звичаєвим правом (неписаними законами, які регулювали життя в громаді та сім’ї) в Україні людину вважали за самостійну тільки після одруження: неодружений чоловік, хоч якого б </w:t>
      </w:r>
      <w:r w:rsidRPr="00F1042F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віку він був, вважався парубком. Одружена людина завжди мала більший авторитет у громаді, ніж неодружена. Громада ставилася несхвально до людей</w:t>
      </w:r>
      <w:r w:rsidR="00802754">
        <w:rPr>
          <w:rFonts w:ascii="Times New Roman" w:hAnsi="Times New Roman" w:cs="Times New Roman"/>
          <w:sz w:val="28"/>
          <w:szCs w:val="28"/>
          <w:lang w:val="uk-UA"/>
        </w:rPr>
        <w:t>, які вчасно не створили сім’ю.</w:t>
      </w:r>
    </w:p>
    <w:p w14:paraId="38E77EE3" w14:textId="20F1B9A2" w:rsidR="00F1042F" w:rsidRDefault="00F1042F" w:rsidP="0080275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sz w:val="28"/>
          <w:szCs w:val="28"/>
          <w:lang w:val="uk-UA"/>
        </w:rPr>
        <w:t>У XIX - на початку XX ст. в Україні парубки найчастіше одружувалися після служби у війську. Дівчата виходили заміж переважно в 16-18 років. Народ схвалював ранні шлюби. Про це свідчать прислів’я: «Хто рано встає і рано жениться - ніколи не розкається», «Рано встане - діло зробить, рано жениться - дітей до розуму доведе». Вікова різниця між нареченими, за народними уявленнями, мала бути невеликою. Шлюби між молодою і літнім не схвалювалися.</w:t>
      </w:r>
    </w:p>
    <w:p w14:paraId="5811A17D" w14:textId="77777777" w:rsidR="00F1042F" w:rsidRPr="00F1042F" w:rsidRDefault="00F1042F" w:rsidP="00F1042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b/>
          <w:sz w:val="28"/>
          <w:szCs w:val="28"/>
          <w:lang w:val="uk-UA"/>
        </w:rPr>
        <w:t>2. Національна ендогамія.</w:t>
      </w:r>
      <w:r w:rsidRPr="00F1042F">
        <w:rPr>
          <w:rFonts w:ascii="Times New Roman" w:hAnsi="Times New Roman" w:cs="Times New Roman"/>
          <w:sz w:val="28"/>
          <w:szCs w:val="28"/>
          <w:lang w:val="uk-UA"/>
        </w:rPr>
        <w:t xml:space="preserve"> Серед українців у XIX - на початку XX ст. був також поширений принцип національної ендогамії: українці одружувалися з українцями і дуже </w:t>
      </w:r>
      <w:proofErr w:type="spellStart"/>
      <w:r w:rsidRPr="00F1042F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F1042F">
        <w:rPr>
          <w:rFonts w:ascii="Times New Roman" w:hAnsi="Times New Roman" w:cs="Times New Roman"/>
          <w:sz w:val="28"/>
          <w:szCs w:val="28"/>
          <w:lang w:val="uk-UA"/>
        </w:rPr>
        <w:t xml:space="preserve"> - з росіянами, поляками, євреями чи представниками інших національних меншин. Єврей, щоб одружитися з українкою, мусив прийняти християнство — вихреститися. Якщо поляк брав шлюб з українкою, то це відбувалося в церкві, а не в костьолі.</w:t>
      </w:r>
    </w:p>
    <w:p w14:paraId="70E5D5F3" w14:textId="77777777" w:rsidR="00F1042F" w:rsidRPr="00F1042F" w:rsidRDefault="00F1042F" w:rsidP="00F1042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sz w:val="28"/>
          <w:szCs w:val="28"/>
          <w:lang w:val="uk-UA"/>
        </w:rPr>
        <w:t>Слід зазначити, що ставлення до міжнаціональних шлюбів у тогочасному українському суспільстві було неоднозначним. Такі шлюби практикувалися більше серед вищих станів, що було пов’язане передусім із прагненням одержати всі ті привілеї, якими користувалася шляхта польських земель, навіть шляхом одруження. У народі насторожено ставилися до міжнаціональних шлюбів, що було одним із засобів збереження національних традицій, проявом вірності вірі батьків, природного почуття етнічного самозбереження.</w:t>
      </w:r>
    </w:p>
    <w:p w14:paraId="0F16C459" w14:textId="77777777" w:rsidR="00F1042F" w:rsidRDefault="00F1042F" w:rsidP="00F1042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Демократизм сімейних стосунків. </w:t>
      </w:r>
      <w:r w:rsidRPr="00F1042F">
        <w:rPr>
          <w:rFonts w:ascii="Times New Roman" w:hAnsi="Times New Roman" w:cs="Times New Roman"/>
          <w:sz w:val="28"/>
          <w:szCs w:val="28"/>
          <w:lang w:val="uk-UA"/>
        </w:rPr>
        <w:t>На відміну від російської сім’ї, де протягом віків жінка зазнавала постійних принижень від деспотизму чоловіка, в українців були досить демократичні родинні стосунки. Жінка (дружина, донька) нарівні з усіма мала право на особисте майно, яке вона могла придбати за власні гроші. Дочка також мала виключне право на материзну - землю, яку отримала в придане її мати. Це забезпечувало жінці певну незалежність і вигідно відрізняло її від жінок інших етнічних груп, що населяли Україну.</w:t>
      </w:r>
    </w:p>
    <w:p w14:paraId="512EEC8D" w14:textId="77777777" w:rsidR="000122DF" w:rsidRDefault="000122DF" w:rsidP="000122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b/>
          <w:sz w:val="28"/>
          <w:szCs w:val="28"/>
          <w:lang w:val="uk-UA"/>
        </w:rPr>
        <w:t>4. Сім’я - осередок духовності й родинного виховання.</w:t>
      </w:r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 У сім’ї дітям передавали родинний досвід, культурну спадщину, формували ціннісні орієнтації в житті. Надавалося великого значення трудовому вихованню дітей. У його основу було покладено особистий приклад дорослих. Власне факт народження дитини сприймався у сім’ї як поява ще одного помічника або помічниці. Саме цим пояснюються звичаї відрізання пуповини в новонароджених хлопчиків на сокирі, щоб у майбутньому був добрим господарем, у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дівчаток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 - «на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гребені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>» (який використовувався для пря</w:t>
      </w:r>
      <w:r>
        <w:rPr>
          <w:rFonts w:ascii="Times New Roman" w:hAnsi="Times New Roman" w:cs="Times New Roman"/>
          <w:sz w:val="28"/>
          <w:szCs w:val="28"/>
          <w:lang w:val="uk-UA"/>
        </w:rPr>
        <w:t>діння), щоб була доброю прялею.</w:t>
      </w:r>
    </w:p>
    <w:p w14:paraId="6F60D0C9" w14:textId="1035AD40" w:rsidR="000122DF" w:rsidRPr="000122DF" w:rsidRDefault="000122DF" w:rsidP="000122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До 6-7 років дівчата і хлопці були під опікою матері та виконували приблизно однакову роботу - пасли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овець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, свиней,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гусей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. У цей самий час їх починали залучати </w:t>
      </w:r>
      <w:r w:rsidRPr="000122DF">
        <w:rPr>
          <w:rFonts w:ascii="Times New Roman" w:hAnsi="Times New Roman" w:cs="Times New Roman"/>
          <w:sz w:val="28"/>
          <w:szCs w:val="28"/>
          <w:lang w:val="uk-UA"/>
        </w:rPr>
        <w:lastRenderedPageBreak/>
        <w:t>до різних занять: хлопці допомагали батькові коло худоби, а дівчата - матері коло печі, мити посуд, замітати хату. Трохи старші діти вже виконували чітко розмежовані функції у домашньому господарстві.</w:t>
      </w:r>
    </w:p>
    <w:p w14:paraId="713EFE2F" w14:textId="178D1100" w:rsidR="000122DF" w:rsidRPr="00F1042F" w:rsidRDefault="000122DF" w:rsidP="000122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sz w:val="28"/>
          <w:szCs w:val="28"/>
          <w:lang w:val="uk-UA"/>
        </w:rPr>
        <w:t>Важливу увагу приділяли розумовому вихованню, що відобразилося в приказках: «Без розуму ні сокирою рубати, ні личака в’язати», «Не краса красить, а розум», «Розумний всякому дає лад» та ін. Саме розумові здібності людини відігравали велике значення при виборі нареченого чи нареченої. Про це свідчать приказки: «Краще з розумним у біді, ніж з дурним у добрі», «Краще з розумним два рази загубити, як з дурним раз знайти», «З розумним розуму наберешся, а з дурним і останній загубиш» та ін.</w:t>
      </w:r>
    </w:p>
    <w:p w14:paraId="4197561E" w14:textId="77777777" w:rsidR="00F1042F" w:rsidRPr="00F1042F" w:rsidRDefault="00F1042F" w:rsidP="00F1042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</w:p>
    <w:p w14:paraId="79CB2FFB" w14:textId="5F2A563C" w:rsidR="00F1042F" w:rsidRPr="003F3D84" w:rsidRDefault="003F3D84" w:rsidP="007F1CFD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Систематизація. </w:t>
      </w:r>
      <w:r w:rsidR="00F1042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Повторення вивченого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 Рефлексія.</w:t>
      </w:r>
    </w:p>
    <w:p w14:paraId="0A275AB1" w14:textId="77777777" w:rsidR="00F1042F" w:rsidRPr="003F3D84" w:rsidRDefault="00F1042F" w:rsidP="007F1CF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3F3D84">
        <w:rPr>
          <w:rFonts w:ascii="Times New Roman" w:hAnsi="Times New Roman" w:cs="Times New Roman"/>
          <w:sz w:val="28"/>
          <w:szCs w:val="28"/>
          <w:lang w:val="uk-UA"/>
        </w:rPr>
        <w:t>1. Яке суспільство називають традиційним (</w:t>
      </w:r>
      <w:proofErr w:type="spellStart"/>
      <w:r w:rsidRPr="003F3D84">
        <w:rPr>
          <w:rFonts w:ascii="Times New Roman" w:hAnsi="Times New Roman" w:cs="Times New Roman"/>
          <w:sz w:val="28"/>
          <w:szCs w:val="28"/>
          <w:lang w:val="uk-UA"/>
        </w:rPr>
        <w:t>домодерним</w:t>
      </w:r>
      <w:proofErr w:type="spellEnd"/>
      <w:r w:rsidRPr="003F3D84">
        <w:rPr>
          <w:rFonts w:ascii="Times New Roman" w:hAnsi="Times New Roman" w:cs="Times New Roman"/>
          <w:sz w:val="28"/>
          <w:szCs w:val="28"/>
          <w:lang w:val="uk-UA"/>
        </w:rPr>
        <w:t xml:space="preserve">)? </w:t>
      </w:r>
    </w:p>
    <w:p w14:paraId="77A54C6D" w14:textId="77777777" w:rsidR="00F1042F" w:rsidRPr="003F3D84" w:rsidRDefault="00F1042F" w:rsidP="007F1CF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3F3D84">
        <w:rPr>
          <w:rFonts w:ascii="Times New Roman" w:hAnsi="Times New Roman" w:cs="Times New Roman"/>
          <w:sz w:val="28"/>
          <w:szCs w:val="28"/>
          <w:lang w:val="uk-UA"/>
        </w:rPr>
        <w:t xml:space="preserve">2. Які риси повсякденного життя в Україні характерні для періоду кінця XVIII - першої половини XIX ст.? </w:t>
      </w:r>
    </w:p>
    <w:p w14:paraId="0D2606EA" w14:textId="1B71DA2A" w:rsidR="00F1042F" w:rsidRPr="003F3D84" w:rsidRDefault="00F1042F" w:rsidP="007F1CF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3F3D84">
        <w:rPr>
          <w:rFonts w:ascii="Times New Roman" w:hAnsi="Times New Roman" w:cs="Times New Roman"/>
          <w:sz w:val="28"/>
          <w:szCs w:val="28"/>
          <w:lang w:val="uk-UA"/>
        </w:rPr>
        <w:t>3. Як на сімейний побут і повсякденне життя впливає рівень економічного розвитку суспільства?</w:t>
      </w:r>
    </w:p>
    <w:p w14:paraId="26625419" w14:textId="77777777" w:rsidR="003F3D84" w:rsidRDefault="00802754" w:rsidP="007F1CFD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0275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p w14:paraId="0A4D8105" w14:textId="41121541" w:rsidR="00802754" w:rsidRPr="003F3D84" w:rsidRDefault="003F3D84" w:rsidP="003F3D84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F3D84">
        <w:rPr>
          <w:rFonts w:ascii="Times New Roman" w:hAnsi="Times New Roman" w:cs="Times New Roman"/>
          <w:sz w:val="28"/>
          <w:szCs w:val="28"/>
          <w:lang w:val="uk-UA"/>
        </w:rPr>
        <w:t>Прочитати §</w:t>
      </w:r>
      <w:r w:rsidR="00802754" w:rsidRPr="003F3D84">
        <w:rPr>
          <w:rFonts w:ascii="Times New Roman" w:hAnsi="Times New Roman" w:cs="Times New Roman"/>
          <w:sz w:val="28"/>
          <w:szCs w:val="28"/>
          <w:lang w:val="uk-UA"/>
        </w:rPr>
        <w:t xml:space="preserve"> 49. Підготуйте план-відповідь по темі.</w:t>
      </w:r>
    </w:p>
    <w:p w14:paraId="06EA1DA5" w14:textId="103E5446" w:rsidR="0043042F" w:rsidRPr="003F3D84" w:rsidRDefault="00802754" w:rsidP="003F3D84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F3D8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тему "Повсякденне життя українців у 18 </w:t>
      </w:r>
      <w:proofErr w:type="spellStart"/>
      <w:r w:rsidRPr="003F3D84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3F3D84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23CF82B0" w14:textId="77777777" w:rsidR="008B6341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286E13D0" w:rsidR="00F7204F" w:rsidRDefault="00F7204F" w:rsidP="003F3D84">
      <w:pPr>
        <w:ind w:left="-993"/>
        <w:jc w:val="center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3F3D8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3F3D8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3F3D8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6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</w:p>
    <w:p w14:paraId="21FADC85" w14:textId="77777777" w:rsidR="003F3D84" w:rsidRDefault="003F3D84" w:rsidP="003F3D84">
      <w:pPr>
        <w:ind w:left="-99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2FEA9882" w14:textId="55E983EC" w:rsidR="003F3D84" w:rsidRPr="003F3D84" w:rsidRDefault="003F3D84" w:rsidP="003F3D84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3F3D84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29F"/>
    <w:multiLevelType w:val="hybridMultilevel"/>
    <w:tmpl w:val="3C504678"/>
    <w:lvl w:ilvl="0" w:tplc="266A2B5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120F0190"/>
    <w:multiLevelType w:val="hybridMultilevel"/>
    <w:tmpl w:val="54524A22"/>
    <w:lvl w:ilvl="0" w:tplc="97AC1B86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  <w:b w:val="0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5D90"/>
    <w:multiLevelType w:val="hybridMultilevel"/>
    <w:tmpl w:val="E79040A8"/>
    <w:lvl w:ilvl="0" w:tplc="AA9A41DC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4DB84ECF"/>
    <w:multiLevelType w:val="hybridMultilevel"/>
    <w:tmpl w:val="E6607282"/>
    <w:lvl w:ilvl="0" w:tplc="78AA87DE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5056371F"/>
    <w:multiLevelType w:val="hybridMultilevel"/>
    <w:tmpl w:val="AACE13EC"/>
    <w:lvl w:ilvl="0" w:tplc="46BC31B8">
      <w:start w:val="1"/>
      <w:numFmt w:val="decimal"/>
      <w:lvlText w:val="%1."/>
      <w:lvlJc w:val="left"/>
      <w:pPr>
        <w:ind w:left="-63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5242736A"/>
    <w:multiLevelType w:val="hybridMultilevel"/>
    <w:tmpl w:val="F3A47DD4"/>
    <w:lvl w:ilvl="0" w:tplc="2384DA94">
      <w:start w:val="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9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667F6CDB"/>
    <w:multiLevelType w:val="hybridMultilevel"/>
    <w:tmpl w:val="6E0A0968"/>
    <w:lvl w:ilvl="0" w:tplc="C456B5F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77A83A1B"/>
    <w:multiLevelType w:val="hybridMultilevel"/>
    <w:tmpl w:val="0E90E50A"/>
    <w:lvl w:ilvl="0" w:tplc="A878A3B0">
      <w:start w:val="2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2" w15:restartNumberingAfterBreak="0">
    <w:nsid w:val="77B53096"/>
    <w:multiLevelType w:val="hybridMultilevel"/>
    <w:tmpl w:val="E892DE44"/>
    <w:lvl w:ilvl="0" w:tplc="4A02A4BA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7B58298D"/>
    <w:multiLevelType w:val="hybridMultilevel"/>
    <w:tmpl w:val="93D85AC6"/>
    <w:lvl w:ilvl="0" w:tplc="C0B0C776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12"/>
  </w:num>
  <w:num w:numId="6">
    <w:abstractNumId w:val="10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5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122DF"/>
    <w:rsid w:val="000203FB"/>
    <w:rsid w:val="00043037"/>
    <w:rsid w:val="000C09AD"/>
    <w:rsid w:val="001315FA"/>
    <w:rsid w:val="00170C77"/>
    <w:rsid w:val="001747E2"/>
    <w:rsid w:val="00176833"/>
    <w:rsid w:val="001925D8"/>
    <w:rsid w:val="001D35FF"/>
    <w:rsid w:val="00210DD6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762EB"/>
    <w:rsid w:val="00380648"/>
    <w:rsid w:val="00380AB4"/>
    <w:rsid w:val="003B68D3"/>
    <w:rsid w:val="003D2452"/>
    <w:rsid w:val="003F3D84"/>
    <w:rsid w:val="00413BE9"/>
    <w:rsid w:val="00422C73"/>
    <w:rsid w:val="0043042F"/>
    <w:rsid w:val="004457D3"/>
    <w:rsid w:val="00467C82"/>
    <w:rsid w:val="00482595"/>
    <w:rsid w:val="004904EB"/>
    <w:rsid w:val="00491597"/>
    <w:rsid w:val="0049613E"/>
    <w:rsid w:val="004A4112"/>
    <w:rsid w:val="004B0A0C"/>
    <w:rsid w:val="005309DE"/>
    <w:rsid w:val="00540D9D"/>
    <w:rsid w:val="00567CCF"/>
    <w:rsid w:val="005866CC"/>
    <w:rsid w:val="005A6258"/>
    <w:rsid w:val="005C1684"/>
    <w:rsid w:val="005C7090"/>
    <w:rsid w:val="00622DF8"/>
    <w:rsid w:val="00637825"/>
    <w:rsid w:val="0064129E"/>
    <w:rsid w:val="006A2AD1"/>
    <w:rsid w:val="006E2B9D"/>
    <w:rsid w:val="006F4A39"/>
    <w:rsid w:val="0071217E"/>
    <w:rsid w:val="00746860"/>
    <w:rsid w:val="00784EB6"/>
    <w:rsid w:val="007F1CFD"/>
    <w:rsid w:val="00802754"/>
    <w:rsid w:val="00822178"/>
    <w:rsid w:val="00863DDA"/>
    <w:rsid w:val="00864B4A"/>
    <w:rsid w:val="00867754"/>
    <w:rsid w:val="00897E0A"/>
    <w:rsid w:val="008A4E0B"/>
    <w:rsid w:val="008B6341"/>
    <w:rsid w:val="008C2916"/>
    <w:rsid w:val="008C2EDD"/>
    <w:rsid w:val="008D2F45"/>
    <w:rsid w:val="008F05BF"/>
    <w:rsid w:val="00965E17"/>
    <w:rsid w:val="009679CE"/>
    <w:rsid w:val="009A1F69"/>
    <w:rsid w:val="009E3531"/>
    <w:rsid w:val="00A663F7"/>
    <w:rsid w:val="00A8337B"/>
    <w:rsid w:val="00AE0C1A"/>
    <w:rsid w:val="00AE75A2"/>
    <w:rsid w:val="00B37D35"/>
    <w:rsid w:val="00B4149C"/>
    <w:rsid w:val="00B52DFD"/>
    <w:rsid w:val="00B54458"/>
    <w:rsid w:val="00B66691"/>
    <w:rsid w:val="00BB70C0"/>
    <w:rsid w:val="00BD4160"/>
    <w:rsid w:val="00BF0AD2"/>
    <w:rsid w:val="00BF7816"/>
    <w:rsid w:val="00C427BE"/>
    <w:rsid w:val="00C71719"/>
    <w:rsid w:val="00CC4A26"/>
    <w:rsid w:val="00CE6F8E"/>
    <w:rsid w:val="00D05F73"/>
    <w:rsid w:val="00D3735D"/>
    <w:rsid w:val="00D63959"/>
    <w:rsid w:val="00D77951"/>
    <w:rsid w:val="00D8265D"/>
    <w:rsid w:val="00D87127"/>
    <w:rsid w:val="00DB7E7B"/>
    <w:rsid w:val="00DC020F"/>
    <w:rsid w:val="00DE7A94"/>
    <w:rsid w:val="00E952FD"/>
    <w:rsid w:val="00EB0872"/>
    <w:rsid w:val="00EB146A"/>
    <w:rsid w:val="00F1042F"/>
    <w:rsid w:val="00F16E50"/>
    <w:rsid w:val="00F65F67"/>
    <w:rsid w:val="00F670B7"/>
    <w:rsid w:val="00F7204F"/>
    <w:rsid w:val="00F745F6"/>
    <w:rsid w:val="00F7763F"/>
    <w:rsid w:val="00F85C54"/>
    <w:rsid w:val="00FB30D3"/>
    <w:rsid w:val="00FC1682"/>
    <w:rsid w:val="00FC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17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1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77</cp:revision>
  <dcterms:created xsi:type="dcterms:W3CDTF">2023-01-05T18:42:00Z</dcterms:created>
  <dcterms:modified xsi:type="dcterms:W3CDTF">2024-05-09T16:21:00Z</dcterms:modified>
</cp:coreProperties>
</file>