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7B532D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0B352F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035F50">
        <w:rPr>
          <w:rFonts w:ascii="Times New Roman" w:hAnsi="Times New Roman" w:cs="Times New Roman"/>
          <w:b/>
          <w:sz w:val="28"/>
          <w:szCs w:val="28"/>
          <w:lang w:val="uk-UA"/>
        </w:rPr>
        <w:t>.04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.2024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0B352F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9-Б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bookmarkStart w:id="0" w:name="_GoBack"/>
      <w:bookmarkEnd w:id="0"/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81188" w:rsidRDefault="0018118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81188" w:rsidRDefault="004E25B5" w:rsidP="004E25B5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035F50" w:rsidRPr="00035F50">
        <w:rPr>
          <w:rFonts w:ascii="Times New Roman" w:hAnsi="Times New Roman" w:cs="Times New Roman"/>
          <w:b/>
          <w:sz w:val="32"/>
          <w:szCs w:val="32"/>
          <w:lang w:val="uk-UA"/>
        </w:rPr>
        <w:t>Адміністративні правопорушення.</w:t>
      </w:r>
    </w:p>
    <w:p w:rsidR="004E25B5" w:rsidRPr="00E157D5" w:rsidRDefault="00F3674F" w:rsidP="00E157D5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404E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>ознайомити учнів з поняттям адміністративного права,</w:t>
      </w:r>
      <w:r w:rsidR="00E15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адміністративного правопорушення та стягнень, що </w:t>
      </w:r>
      <w:r w:rsidR="00E157D5">
        <w:rPr>
          <w:rFonts w:ascii="Times New Roman" w:hAnsi="Times New Roman" w:cs="Times New Roman"/>
          <w:sz w:val="28"/>
          <w:szCs w:val="28"/>
          <w:lang w:val="uk-UA"/>
        </w:rPr>
        <w:t xml:space="preserve">застосовуються за їх вчинення; </w:t>
      </w:r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>розвивати вміння  аналізувати й розв’язувати правові ситуації щодо адміністративних правопорушень н</w:t>
      </w:r>
      <w:r w:rsidR="00E157D5">
        <w:rPr>
          <w:rFonts w:ascii="Times New Roman" w:hAnsi="Times New Roman" w:cs="Times New Roman"/>
          <w:sz w:val="28"/>
          <w:szCs w:val="28"/>
          <w:lang w:val="uk-UA"/>
        </w:rPr>
        <w:t xml:space="preserve">еповнолітніх; </w:t>
      </w:r>
      <w:r w:rsidR="00E157D5" w:rsidRPr="00E157D5">
        <w:rPr>
          <w:rFonts w:ascii="Times New Roman" w:hAnsi="Times New Roman" w:cs="Times New Roman"/>
          <w:sz w:val="28"/>
          <w:szCs w:val="28"/>
          <w:lang w:val="uk-UA"/>
        </w:rPr>
        <w:t>виховувати в учнів правову культуру й неприйняття протиправної поведінки.</w:t>
      </w: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5F50" w:rsidRDefault="00035F50" w:rsidP="00035F50">
      <w:pPr>
        <w:pStyle w:val="a6"/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B868FD" w:rsidRPr="007B532D" w:rsidRDefault="00B868FD" w:rsidP="00B868F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Як регулюються трудові правовідносини неповнолітніх?</w:t>
      </w:r>
    </w:p>
    <w:p w:rsidR="00B868FD" w:rsidRPr="007B532D" w:rsidRDefault="000515CE" w:rsidP="00B868F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Які умови праці неповнолітніх?</w:t>
      </w:r>
    </w:p>
    <w:p w:rsidR="000515CE" w:rsidRPr="007B532D" w:rsidRDefault="000515CE" w:rsidP="00B868F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 xml:space="preserve">Які документи необхідні </w:t>
      </w:r>
      <w:r w:rsidR="000C0E99" w:rsidRPr="007B532D">
        <w:rPr>
          <w:rFonts w:ascii="Times New Roman" w:hAnsi="Times New Roman" w:cs="Times New Roman"/>
          <w:sz w:val="28"/>
          <w:szCs w:val="28"/>
          <w:lang w:val="uk-UA"/>
        </w:rPr>
        <w:t>при влаштуванні на роботу?</w:t>
      </w:r>
    </w:p>
    <w:p w:rsidR="000C0E99" w:rsidRPr="007B532D" w:rsidRDefault="000515CE" w:rsidP="000C0E99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Які шляхи влаштування дітей, які залишилися   без батьківської опіки?</w:t>
      </w:r>
    </w:p>
    <w:p w:rsidR="000C0E99" w:rsidRPr="007B532D" w:rsidRDefault="000C0E99" w:rsidP="000C0E99">
      <w:pPr>
        <w:pStyle w:val="a6"/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035F50" w:rsidRPr="000C0E99" w:rsidRDefault="00035F50" w:rsidP="000C0E99">
      <w:pPr>
        <w:pStyle w:val="a6"/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C0E9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Адміністративне право є самостійною галуззю права України, з допомогою якого держава регулює однорідні суспільні відносини в сфері державного управління, розвиває і закріплює його демократичні основи.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Адміністративне право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сукупність правових норм, які регулюють відносини, пов’язані з організацією та функціонуванням органів державної виконавчої влади і місцевого самоврядування; відносини у сфері управління окремими галузями народного господарства, культури, медицини, освіти, науки тощо.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Предметом адміністративного права є суспільні відносини, 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виникають і розвиваються в зв’язку та з приводу реалізації функцій державного управління. Особливостями відносин, що складають предмет адміністративного права, є такі: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вони виникають у результаті державної владно-управлінської діяльності;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суб’єктом таких відносин є виконавчо-розпорядчий орган;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їх виникнення, зміна чи припинення є результатом свідомої, вольової, цілеспрямованої діяльності.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Методи адміністративного права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засоби, способи та прийоми, з допомогою яких здійснюється правовий вплив на предмет адміністративного права. Переважно це – зобов’язання, заборони та адміністративно-правовий примус. Отже метод регулювання адміністративного права – імперативний, передбачає нерівність сторін – учасників правовідносин; метод влади й підпорядкування.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Первинними елементом адміністративного права є адміністративно-правові норми.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Адміністративні правовідносини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реальні суспільні відносини, що складаються у сфері державного управління. Вони виникають в результаті реалізації адміністративно-правових норм і при наявності юридичних фактів – подій або вчинків (дій). Вчинки, як вольові юридичні факти, поділяються на правомірні та неправомірні (правопорушення або делікти).</w:t>
      </w:r>
    </w:p>
    <w:p w:rsidR="00B868FD" w:rsidRDefault="00B868FD" w:rsidP="00C6034D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B868FD" w:rsidRDefault="00B868FD" w:rsidP="00C6034D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868F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667500" cy="3103880"/>
            <wp:effectExtent l="0" t="0" r="0" b="1270"/>
            <wp:docPr id="2" name="Рисунок 2" descr="Основи правових знань. Педагогічний програмний засі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снови правових знань. Педагогічний програмний засі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273" cy="31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34D" w:rsidRPr="00CC1CCB" w:rsidRDefault="00C6034D" w:rsidP="00C6034D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 системи адміністративного законодавства входять: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Конституція України.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Закони, що регулюють питання державного управління та кодекси.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Укази та розпорядження Президента України.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Постанови та розпорядження Кабінету Міністрів України.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Міжнародні договори та угоди.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Акти центральних органів державної виконавчої влади України та АРК: міністерств, державних комітетів, Головних управлінь.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Акти місцевих державних адміністрацій.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</w:t>
      </w: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Рішення рад та виконавчих органів місцевого самоврядування.</w:t>
      </w:r>
    </w:p>
    <w:p w:rsidR="00C6034D" w:rsidRPr="00CC1CCB" w:rsidRDefault="00C6034D" w:rsidP="00C6034D">
      <w:pPr>
        <w:pStyle w:val="a6"/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Адміністративна відповідальність – це різновид юридичної відповідальності, конкретне відображення адміністративного примусу.</w:t>
      </w:r>
    </w:p>
    <w:p w:rsidR="00C6034D" w:rsidRP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Особливість адміністративної відповідальності полягає в тому, що її підставою є, як правило, адміністративне правопорушення (адміністративний проступок).</w:t>
      </w:r>
    </w:p>
    <w:p w:rsidR="00C6034D" w:rsidRDefault="00C6034D" w:rsidP="00C6034D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603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Підставою адміністративної відповідальності є адміністративне правопорушення (проступок) – протиправна, провинна (умисна або необережна) дія чи бездіяльність, які посягають на державний або громадський порядок, на власність, права і свободи громадян, установлений порядок управління і за які законодавством передбачена адміністративна відповідальність.</w:t>
      </w:r>
    </w:p>
    <w:p w:rsidR="000C0E99" w:rsidRDefault="000C0E99" w:rsidP="00CC1CCB">
      <w:pPr>
        <w:pStyle w:val="a6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C0E99" w:rsidRDefault="000C0E99" w:rsidP="00CC1CCB">
      <w:pPr>
        <w:pStyle w:val="a6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Словникова робота (запишіть)</w:t>
      </w: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Попередження –</w:t>
      </w: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це офіційне застереження уповноваженою посадовою особою порушника про неприпустимість вчинення ним адміністративних правопорушень, що оформляється письмово або в іншій установленій формі. Це найменш обтяжливе для правопорушника адміністративне стягнення, однак воно тягне ті ж самі наслідки, що й інші стягнення. Зокрема, при повторному вчиненні адміністративного проступку підвищується ступінь юридичної відповідальності правопорушника.</w:t>
      </w: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Штраф</w:t>
      </w: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найпоширеніший вид адміністративного стягнення -стягнення з порушника певної грошової суми в дохід держави.</w:t>
      </w: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Конфіскація предмета, який став знаряддям вчинення або безпосереднім об’єктом адміністративного правопорушення - примусове, безплатне перетворення майна у власність держави. Конфіскованим може бути тільки предмет – приватна власність порушника, якщо інше не передбачено законодавчими актами.</w:t>
      </w:r>
    </w:p>
    <w:p w:rsidR="00CC1CCB" w:rsidRP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Адміністративний арешт</w:t>
      </w: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це фізичне обмеження свободи особи на строк до 15 діб з використанням порушника на фізичних роботах без оплати. Адміністративний арешт застосовується лише у виняткових випадках за окремі види адміністративних проступків з підвищеним ступенем суспільної небезпеки, зокрема, дрібне хуліганство, прояв неповаги до суду, злісна непокора законному розпорядженню або вимозі працівника міліції, члена громадського формування з охорони громадського порядку і державного кордону, військовослужбовця та інші правопорушення. Не застосовується до вагітних жінок, жінок, які мають дітей до 12 років, до осіб, які не досягли 18 років та інвалідів I-II групи (призначається тільки в судовому порядку).</w:t>
      </w:r>
    </w:p>
    <w:p w:rsidR="00CC1CCB" w:rsidRDefault="00CC1CCB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1CC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Громадські роботи </w:t>
      </w:r>
      <w:r w:rsidRPr="00CC1CC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полягають у виконанні особою, яка вчинила адміністративне правопорушення, у вільний від роботи чи навчання час безоплатних суспільно корисних робіт, вид яких визначають органи місцевого самоврядування, призначаються районним, районним у місті, міським чи міськрайонним судом (суддею) на строк від двадцяти до шістдесяти годин і відбуваються не більш як чотири години на день. Громадські роботи не призначаються особам, визнаним інвалідами першої або другої групи, вагітним жінкам, жінкам, старше 55 років та чоловікам, старше 60 років.</w:t>
      </w:r>
    </w:p>
    <w:p w:rsidR="00B868FD" w:rsidRPr="00C6034D" w:rsidRDefault="00B868FD" w:rsidP="00CC1CCB">
      <w:pPr>
        <w:pStyle w:val="a6"/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868F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48325" cy="2571750"/>
            <wp:effectExtent l="0" t="0" r="9525" b="0"/>
            <wp:docPr id="1" name="Рисунок 1" descr="Адміністративні правопорушення та адміністративна відповідальність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дміністративні правопорушення та адміністративна відповідальність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02" cy="25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50" w:rsidRDefault="00035F50" w:rsidP="00B868FD">
      <w:pPr>
        <w:pStyle w:val="a6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Перегляньте відео: </w:t>
      </w:r>
      <w:hyperlink r:id="rId9" w:history="1">
        <w:r w:rsidRPr="00AC327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https://youtu.be/zqcXuvjmMEM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868FD" w:rsidRDefault="00B868FD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B868FD" w:rsidRDefault="00035F50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Закріплення знань</w:t>
      </w:r>
    </w:p>
    <w:p w:rsidR="00B868FD" w:rsidRDefault="00B868FD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868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Інтерактивна вправа  « Юридичне судоку»</w:t>
      </w:r>
      <w:r w:rsidRPr="00B868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(</w:t>
      </w:r>
      <w:hyperlink r:id="rId10" w:history="1">
        <w:r w:rsidRPr="00AC327A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https://learningapps.org/view1321850</w:t>
        </w:r>
      </w:hyperlink>
      <w:r w:rsidRPr="00B868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B868FD" w:rsidRDefault="00B868FD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B532D" w:rsidRDefault="00105948" w:rsidP="00B868FD">
      <w:pPr>
        <w:pStyle w:val="a6"/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04EC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035F5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7B532D" w:rsidRPr="007B532D" w:rsidRDefault="007B532D" w:rsidP="007B532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35F50" w:rsidRPr="007B532D">
        <w:rPr>
          <w:rFonts w:ascii="Times New Roman" w:hAnsi="Times New Roman" w:cs="Times New Roman"/>
          <w:sz w:val="28"/>
          <w:szCs w:val="28"/>
          <w:lang w:val="uk-UA"/>
        </w:rPr>
        <w:t>рочитати стор.153-154.</w:t>
      </w:r>
      <w:r w:rsidR="000C0E99" w:rsidRPr="007B53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B532D" w:rsidRPr="007B532D" w:rsidRDefault="007B532D" w:rsidP="007B532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Виконати інтерактивну вправу та надіслати скріншот  виконаної роботи</w:t>
      </w:r>
      <w:r w:rsidR="000C0E99" w:rsidRPr="007B532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C4D73" w:rsidRPr="007B53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81188" w:rsidRPr="007B532D" w:rsidRDefault="006C4D73" w:rsidP="007B532D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sz w:val="28"/>
          <w:szCs w:val="28"/>
          <w:lang w:val="uk-UA"/>
        </w:rPr>
        <w:t>Повторити тему «Неповнолітні в цивільних правовідносинах».</w:t>
      </w:r>
    </w:p>
    <w:p w:rsidR="00035F50" w:rsidRPr="00404ECE" w:rsidRDefault="00035F50" w:rsidP="00B868FD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97BAA" w:rsidRDefault="00397BAA" w:rsidP="007B532D">
      <w:pPr>
        <w:pStyle w:val="a6"/>
        <w:ind w:left="-699"/>
        <w:jc w:val="center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5D7B3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</w:t>
      </w:r>
      <w:r w:rsidRPr="00035F50">
        <w:rPr>
          <w:rFonts w:ascii="Times New Roman" w:hAnsi="Times New Roman" w:cs="Times New Roman"/>
          <w:color w:val="FF0000"/>
          <w:sz w:val="28"/>
          <w:szCs w:val="28"/>
          <w:lang w:val="uk-UA"/>
        </w:rPr>
        <w:t>вдання надсилайте на освітню платфор</w:t>
      </w:r>
      <w:r w:rsidR="007B532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му Human,  вайбер </w:t>
      </w:r>
      <w:r w:rsidRPr="00035F5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або на ел. адресу </w:t>
      </w:r>
      <w:hyperlink r:id="rId11" w:history="1">
        <w:r w:rsidRPr="00035F5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</w:p>
    <w:p w:rsidR="007B532D" w:rsidRPr="007B532D" w:rsidRDefault="007B532D" w:rsidP="007B532D">
      <w:pPr>
        <w:pStyle w:val="a6"/>
        <w:ind w:left="-699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532D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sectPr w:rsidR="007B532D" w:rsidRPr="007B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7B4" w:rsidRDefault="00CE07B4">
      <w:pPr>
        <w:spacing w:line="240" w:lineRule="auto"/>
      </w:pPr>
      <w:r>
        <w:separator/>
      </w:r>
    </w:p>
  </w:endnote>
  <w:endnote w:type="continuationSeparator" w:id="0">
    <w:p w:rsidR="00CE07B4" w:rsidRDefault="00CE0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7B4" w:rsidRDefault="00CE07B4">
      <w:pPr>
        <w:spacing w:after="0"/>
      </w:pPr>
      <w:r>
        <w:separator/>
      </w:r>
    </w:p>
  </w:footnote>
  <w:footnote w:type="continuationSeparator" w:id="0">
    <w:p w:rsidR="00CE07B4" w:rsidRDefault="00CE07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56E"/>
    <w:multiLevelType w:val="hybridMultilevel"/>
    <w:tmpl w:val="62BE6B02"/>
    <w:lvl w:ilvl="0" w:tplc="33909B1E">
      <w:start w:val="2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4BC3691"/>
    <w:multiLevelType w:val="hybridMultilevel"/>
    <w:tmpl w:val="972C097A"/>
    <w:lvl w:ilvl="0" w:tplc="F110870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6847127"/>
    <w:multiLevelType w:val="hybridMultilevel"/>
    <w:tmpl w:val="1B142A50"/>
    <w:lvl w:ilvl="0" w:tplc="05B69394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1FD978A6"/>
    <w:multiLevelType w:val="hybridMultilevel"/>
    <w:tmpl w:val="1FA8CDE6"/>
    <w:lvl w:ilvl="0" w:tplc="D8805BE6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2781AA9"/>
    <w:multiLevelType w:val="hybridMultilevel"/>
    <w:tmpl w:val="2688A954"/>
    <w:lvl w:ilvl="0" w:tplc="7C38E448">
      <w:start w:val="1"/>
      <w:numFmt w:val="decimal"/>
      <w:lvlText w:val="%1."/>
      <w:lvlJc w:val="left"/>
      <w:pPr>
        <w:ind w:left="-77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4FA4973"/>
    <w:multiLevelType w:val="hybridMultilevel"/>
    <w:tmpl w:val="7DBE6FDE"/>
    <w:lvl w:ilvl="0" w:tplc="2E94566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5DB6A3E"/>
    <w:multiLevelType w:val="hybridMultilevel"/>
    <w:tmpl w:val="23CCAF2C"/>
    <w:lvl w:ilvl="0" w:tplc="83EA440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8FB2431"/>
    <w:multiLevelType w:val="hybridMultilevel"/>
    <w:tmpl w:val="112E74B2"/>
    <w:lvl w:ilvl="0" w:tplc="BF42C2B4">
      <w:start w:val="3"/>
      <w:numFmt w:val="bullet"/>
      <w:lvlText w:val="-"/>
      <w:lvlJc w:val="left"/>
      <w:pPr>
        <w:ind w:left="-41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 w15:restartNumberingAfterBreak="0">
    <w:nsid w:val="3E9E7A6D"/>
    <w:multiLevelType w:val="hybridMultilevel"/>
    <w:tmpl w:val="94504DE6"/>
    <w:lvl w:ilvl="0" w:tplc="257C6E3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3FD63213"/>
    <w:multiLevelType w:val="hybridMultilevel"/>
    <w:tmpl w:val="C0FAD268"/>
    <w:lvl w:ilvl="0" w:tplc="8644883A">
      <w:start w:val="7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1" w15:restartNumberingAfterBreak="0">
    <w:nsid w:val="55F8525E"/>
    <w:multiLevelType w:val="hybridMultilevel"/>
    <w:tmpl w:val="3CF4A9E4"/>
    <w:lvl w:ilvl="0" w:tplc="76E4949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6AD6A73"/>
    <w:multiLevelType w:val="hybridMultilevel"/>
    <w:tmpl w:val="A4F029B0"/>
    <w:lvl w:ilvl="0" w:tplc="6066AECE">
      <w:start w:val="9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 w15:restartNumberingAfterBreak="0">
    <w:nsid w:val="5A6E6C3C"/>
    <w:multiLevelType w:val="hybridMultilevel"/>
    <w:tmpl w:val="0A72062C"/>
    <w:lvl w:ilvl="0" w:tplc="A4E4544A"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5C9B6156"/>
    <w:multiLevelType w:val="hybridMultilevel"/>
    <w:tmpl w:val="B96883B8"/>
    <w:lvl w:ilvl="0" w:tplc="40DCAD9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7CEE7727"/>
    <w:multiLevelType w:val="hybridMultilevel"/>
    <w:tmpl w:val="362CB37C"/>
    <w:lvl w:ilvl="0" w:tplc="DB1ED13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5"/>
  </w:num>
  <w:num w:numId="8">
    <w:abstractNumId w:val="14"/>
  </w:num>
  <w:num w:numId="9">
    <w:abstractNumId w:val="11"/>
  </w:num>
  <w:num w:numId="10">
    <w:abstractNumId w:val="7"/>
  </w:num>
  <w:num w:numId="11">
    <w:abstractNumId w:val="8"/>
  </w:num>
  <w:num w:numId="12">
    <w:abstractNumId w:val="12"/>
  </w:num>
  <w:num w:numId="13">
    <w:abstractNumId w:val="3"/>
  </w:num>
  <w:num w:numId="14">
    <w:abstractNumId w:val="9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24644"/>
    <w:rsid w:val="00035F50"/>
    <w:rsid w:val="00043577"/>
    <w:rsid w:val="00046092"/>
    <w:rsid w:val="000515CE"/>
    <w:rsid w:val="00091772"/>
    <w:rsid w:val="000B068C"/>
    <w:rsid w:val="000B352F"/>
    <w:rsid w:val="000B67FA"/>
    <w:rsid w:val="000C0E99"/>
    <w:rsid w:val="000C7F13"/>
    <w:rsid w:val="000D04AD"/>
    <w:rsid w:val="000D4C3F"/>
    <w:rsid w:val="000D4E10"/>
    <w:rsid w:val="000E7B1F"/>
    <w:rsid w:val="000F46CA"/>
    <w:rsid w:val="00104989"/>
    <w:rsid w:val="001050FC"/>
    <w:rsid w:val="00105948"/>
    <w:rsid w:val="001248E2"/>
    <w:rsid w:val="00131984"/>
    <w:rsid w:val="001760D8"/>
    <w:rsid w:val="00181188"/>
    <w:rsid w:val="00181885"/>
    <w:rsid w:val="001A2B47"/>
    <w:rsid w:val="001A2C0B"/>
    <w:rsid w:val="001E1D44"/>
    <w:rsid w:val="001E6986"/>
    <w:rsid w:val="002228B5"/>
    <w:rsid w:val="00223560"/>
    <w:rsid w:val="002400C8"/>
    <w:rsid w:val="00251CBB"/>
    <w:rsid w:val="00262D76"/>
    <w:rsid w:val="00263CD6"/>
    <w:rsid w:val="00270D10"/>
    <w:rsid w:val="002E4927"/>
    <w:rsid w:val="002E77D1"/>
    <w:rsid w:val="002F0795"/>
    <w:rsid w:val="002F30FD"/>
    <w:rsid w:val="003020EA"/>
    <w:rsid w:val="00344DBD"/>
    <w:rsid w:val="003624A4"/>
    <w:rsid w:val="003655B8"/>
    <w:rsid w:val="00372443"/>
    <w:rsid w:val="00382518"/>
    <w:rsid w:val="00393532"/>
    <w:rsid w:val="003945DA"/>
    <w:rsid w:val="003979A8"/>
    <w:rsid w:val="00397BAA"/>
    <w:rsid w:val="003A585D"/>
    <w:rsid w:val="003C01AB"/>
    <w:rsid w:val="003E2C7D"/>
    <w:rsid w:val="003E3A92"/>
    <w:rsid w:val="003E3BAA"/>
    <w:rsid w:val="003E5502"/>
    <w:rsid w:val="003F20EC"/>
    <w:rsid w:val="003F3BBB"/>
    <w:rsid w:val="003F728D"/>
    <w:rsid w:val="00404ECE"/>
    <w:rsid w:val="00442BA1"/>
    <w:rsid w:val="00457260"/>
    <w:rsid w:val="00461628"/>
    <w:rsid w:val="00473809"/>
    <w:rsid w:val="00481F04"/>
    <w:rsid w:val="00497642"/>
    <w:rsid w:val="004A58C4"/>
    <w:rsid w:val="004A6D04"/>
    <w:rsid w:val="004D1770"/>
    <w:rsid w:val="004D7839"/>
    <w:rsid w:val="004E25B5"/>
    <w:rsid w:val="00525C67"/>
    <w:rsid w:val="0052643D"/>
    <w:rsid w:val="00526A9F"/>
    <w:rsid w:val="00530774"/>
    <w:rsid w:val="005400AD"/>
    <w:rsid w:val="00540B94"/>
    <w:rsid w:val="00542867"/>
    <w:rsid w:val="0054662D"/>
    <w:rsid w:val="00555462"/>
    <w:rsid w:val="005615C0"/>
    <w:rsid w:val="00563DC8"/>
    <w:rsid w:val="005A68E3"/>
    <w:rsid w:val="005A7AB2"/>
    <w:rsid w:val="005B2F34"/>
    <w:rsid w:val="005C33EC"/>
    <w:rsid w:val="005D7B34"/>
    <w:rsid w:val="00601C79"/>
    <w:rsid w:val="00626108"/>
    <w:rsid w:val="00643AE8"/>
    <w:rsid w:val="00647A1A"/>
    <w:rsid w:val="00656CA8"/>
    <w:rsid w:val="0066175F"/>
    <w:rsid w:val="00693CB1"/>
    <w:rsid w:val="006A5A4A"/>
    <w:rsid w:val="006B16FE"/>
    <w:rsid w:val="006C1C17"/>
    <w:rsid w:val="006C4D73"/>
    <w:rsid w:val="006D374F"/>
    <w:rsid w:val="006F40D8"/>
    <w:rsid w:val="00705C69"/>
    <w:rsid w:val="0072410D"/>
    <w:rsid w:val="0072640D"/>
    <w:rsid w:val="00733E2A"/>
    <w:rsid w:val="0073531C"/>
    <w:rsid w:val="00793691"/>
    <w:rsid w:val="007A2725"/>
    <w:rsid w:val="007B532D"/>
    <w:rsid w:val="007F04E2"/>
    <w:rsid w:val="008169B1"/>
    <w:rsid w:val="00840711"/>
    <w:rsid w:val="00866F84"/>
    <w:rsid w:val="008A3473"/>
    <w:rsid w:val="008A64AD"/>
    <w:rsid w:val="008C6F7A"/>
    <w:rsid w:val="008D7A43"/>
    <w:rsid w:val="008E2803"/>
    <w:rsid w:val="008E751B"/>
    <w:rsid w:val="008F1980"/>
    <w:rsid w:val="008F44B5"/>
    <w:rsid w:val="008F5B6F"/>
    <w:rsid w:val="0090427E"/>
    <w:rsid w:val="009060A7"/>
    <w:rsid w:val="00932A6C"/>
    <w:rsid w:val="00942272"/>
    <w:rsid w:val="009423D0"/>
    <w:rsid w:val="009439A1"/>
    <w:rsid w:val="0094611A"/>
    <w:rsid w:val="009515E0"/>
    <w:rsid w:val="0099482B"/>
    <w:rsid w:val="009E0B0D"/>
    <w:rsid w:val="00A10AE6"/>
    <w:rsid w:val="00A12C8E"/>
    <w:rsid w:val="00A64649"/>
    <w:rsid w:val="00A74053"/>
    <w:rsid w:val="00A8559B"/>
    <w:rsid w:val="00A966D9"/>
    <w:rsid w:val="00AE415A"/>
    <w:rsid w:val="00AF0D8C"/>
    <w:rsid w:val="00B000CC"/>
    <w:rsid w:val="00B04A95"/>
    <w:rsid w:val="00B05429"/>
    <w:rsid w:val="00B15070"/>
    <w:rsid w:val="00B1687C"/>
    <w:rsid w:val="00B22EBD"/>
    <w:rsid w:val="00B32728"/>
    <w:rsid w:val="00B41D6B"/>
    <w:rsid w:val="00B7320C"/>
    <w:rsid w:val="00B83EE0"/>
    <w:rsid w:val="00B868FD"/>
    <w:rsid w:val="00B954D0"/>
    <w:rsid w:val="00BA1E6E"/>
    <w:rsid w:val="00BC788A"/>
    <w:rsid w:val="00BF07F9"/>
    <w:rsid w:val="00C02455"/>
    <w:rsid w:val="00C206A7"/>
    <w:rsid w:val="00C27675"/>
    <w:rsid w:val="00C27842"/>
    <w:rsid w:val="00C54128"/>
    <w:rsid w:val="00C6034D"/>
    <w:rsid w:val="00C629A2"/>
    <w:rsid w:val="00C66E9E"/>
    <w:rsid w:val="00CA2EB0"/>
    <w:rsid w:val="00CB486F"/>
    <w:rsid w:val="00CC1CCB"/>
    <w:rsid w:val="00CC586E"/>
    <w:rsid w:val="00CE07B4"/>
    <w:rsid w:val="00CE0E4E"/>
    <w:rsid w:val="00D069F8"/>
    <w:rsid w:val="00D135EA"/>
    <w:rsid w:val="00D13810"/>
    <w:rsid w:val="00D45C7B"/>
    <w:rsid w:val="00D50DB6"/>
    <w:rsid w:val="00DD6D5A"/>
    <w:rsid w:val="00DE3F34"/>
    <w:rsid w:val="00E157D5"/>
    <w:rsid w:val="00E2049E"/>
    <w:rsid w:val="00E33D81"/>
    <w:rsid w:val="00E4176F"/>
    <w:rsid w:val="00E5192D"/>
    <w:rsid w:val="00E520EB"/>
    <w:rsid w:val="00E54446"/>
    <w:rsid w:val="00EA49A5"/>
    <w:rsid w:val="00EA6BF1"/>
    <w:rsid w:val="00EC5EA1"/>
    <w:rsid w:val="00F25532"/>
    <w:rsid w:val="00F32A85"/>
    <w:rsid w:val="00F3674F"/>
    <w:rsid w:val="00F400DC"/>
    <w:rsid w:val="00F62E1F"/>
    <w:rsid w:val="00F64452"/>
    <w:rsid w:val="00F808BC"/>
    <w:rsid w:val="00F90951"/>
    <w:rsid w:val="00FA386C"/>
    <w:rsid w:val="00FB6912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taliarzaeva5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ingapps.org/view13218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qcXuvjmM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123</cp:revision>
  <dcterms:created xsi:type="dcterms:W3CDTF">2022-01-24T16:29:00Z</dcterms:created>
  <dcterms:modified xsi:type="dcterms:W3CDTF">2024-04-24T14:35:00Z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