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CA" w:rsidRDefault="00C54BCA" w:rsidP="00C54B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05.04.2024-08.04.2024</w:t>
      </w:r>
    </w:p>
    <w:p w:rsidR="00C54BCA" w:rsidRDefault="00C54BCA" w:rsidP="00C54B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C54BCA" w:rsidRDefault="00C54BCA" w:rsidP="00C54B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C54BCA" w:rsidRDefault="00C54BCA" w:rsidP="00C54B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54BCA" w:rsidRPr="00133C5D" w:rsidRDefault="00C54BCA" w:rsidP="00C54B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знаки у складному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реченні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різними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безсполучникового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54BCA" w:rsidRPr="00133C5D" w:rsidRDefault="00C54BCA" w:rsidP="00C54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 про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сурядним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підрядним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зв’язком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креслити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їхніми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учитися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розстановку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реченнях;формувати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пунктуаційну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грамотність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>;</w:t>
      </w:r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усних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письмових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C54BCA" w:rsidRDefault="00C54BCA" w:rsidP="00C54BC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4BCA" w:rsidRPr="00133C5D" w:rsidRDefault="00C54BCA" w:rsidP="00C54B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Епіграфом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нашого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уроку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будуть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Григорія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Сковороди: « </w:t>
      </w:r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Розум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завжди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любить до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чогось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братися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матиме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доброго,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тоді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звертатиметься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поганого». </w:t>
      </w:r>
    </w:p>
    <w:p w:rsidR="00C54BCA" w:rsidRPr="00133C5D" w:rsidRDefault="00C54BCA" w:rsidP="00C54BC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33C5D">
        <w:rPr>
          <w:rFonts w:ascii="Times New Roman" w:hAnsi="Times New Roman"/>
          <w:sz w:val="28"/>
          <w:szCs w:val="28"/>
          <w:shd w:val="clear" w:color="auto" w:fill="FFFFFF"/>
        </w:rPr>
        <w:t xml:space="preserve">Як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ви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розумієте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ці</w:t>
      </w:r>
      <w:proofErr w:type="spellEnd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 xml:space="preserve"> слова?</w:t>
      </w:r>
    </w:p>
    <w:p w:rsidR="00C54BCA" w:rsidRPr="00133C5D" w:rsidRDefault="00C54BCA" w:rsidP="00C54BC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133C5D">
        <w:rPr>
          <w:rFonts w:ascii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 w:rsidRPr="00133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54BCA" w:rsidRPr="00133C5D" w:rsidRDefault="00C54BCA" w:rsidP="00C54B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уроках ми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…?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експрес-тест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засвоїли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C54BCA" w:rsidRPr="00133C5D" w:rsidRDefault="00C54BCA" w:rsidP="00C54BCA">
      <w:pPr>
        <w:pStyle w:val="a3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33C5D">
        <w:rPr>
          <w:rFonts w:ascii="Times New Roman" w:hAnsi="Times New Roman"/>
          <w:b/>
          <w:i/>
          <w:sz w:val="28"/>
          <w:szCs w:val="28"/>
          <w:lang w:val="uk-UA"/>
        </w:rPr>
        <w:t>Експрес-тест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1 .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називається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яке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з:</w:t>
      </w:r>
    </w:p>
    <w:p w:rsidR="00C54BCA" w:rsidRDefault="00C54BCA" w:rsidP="00C54BC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об'єднаних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інтонацією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сполучників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них;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обов'язково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часто 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інтонаційно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54BCA" w:rsidRPr="00133C5D" w:rsidRDefault="00C54BCA" w:rsidP="00C54BC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C54BCA" w:rsidRPr="00133C5D" w:rsidRDefault="00C54BCA" w:rsidP="00C54BC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2.Складні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утворюються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C54BCA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рівноправних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свою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граматичну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основу.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З.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Кілька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частин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входять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у складне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поєднуватися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4.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 Над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світом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стояла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така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тиша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чути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було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як плакала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надламана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гілка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складне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5. У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Я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вірю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добро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краса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житимуть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вічно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...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поставити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розділовий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знак: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а) кому;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тире.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6.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вид  складного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відображено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на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схемі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?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[ ],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 ], (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).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наш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епіграф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знаки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пропущені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</w:p>
    <w:p w:rsidR="00C54BCA" w:rsidRDefault="00C54BCA" w:rsidP="00C54BC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54BCA" w:rsidRPr="00133C5D" w:rsidRDefault="00C54BCA" w:rsidP="00C54BC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2E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складних реченнях із різними видами зв'язку вживаються такі самі розділові знаки, що і в складносурядних, складнопідрядних та безсполучникових складних реченнях.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таких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уживається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кома.</w:t>
      </w:r>
    </w:p>
    <w:p w:rsidR="00C54BCA" w:rsidRPr="00133C5D" w:rsidRDefault="00C54BCA" w:rsidP="00C54BC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складаються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стояти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ними ставиться кома,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котре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приєднується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другим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опустити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54BCA" w:rsidRPr="00133C5D" w:rsidRDefault="00C54BCA" w:rsidP="00C54BC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поєднаними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сполучниками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й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кома не ставиться.</w:t>
      </w:r>
    </w:p>
    <w:p w:rsidR="00C54BCA" w:rsidRPr="00133C5D" w:rsidRDefault="00C54BCA" w:rsidP="00C54BC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вживається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тире.</w:t>
      </w:r>
    </w:p>
    <w:p w:rsidR="00C54BCA" w:rsidRPr="00133C5D" w:rsidRDefault="00C54BCA" w:rsidP="00C54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C54BCA" w:rsidRPr="00133C5D" w:rsidRDefault="00C54BCA" w:rsidP="00C54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Вправа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«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Високо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– 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низько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». </w:t>
      </w:r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маєте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синю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жовту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картку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</w:r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Правильно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поставлені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знаки –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жовта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картка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– синя.</w:t>
      </w:r>
    </w:p>
    <w:p w:rsidR="00C54BCA" w:rsidRPr="00133C5D" w:rsidRDefault="00C54BCA" w:rsidP="00C54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Хто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добре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запалився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той добре почав, а добре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наполовину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завершити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54BCA" w:rsidRPr="00133C5D" w:rsidRDefault="00C54BCA" w:rsidP="00C54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дивина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багатстві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бідний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інший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бідності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C54BCA" w:rsidRPr="00133C5D" w:rsidRDefault="00C54BCA" w:rsidP="00C54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Вірю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єлею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своїх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гладеньких словах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улесник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аніж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батько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коли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карає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фальшива позолота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блищить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краще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самого золота... Але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згадай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приказку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: «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Вихвалявся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гриб гарною шапкою,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того, коли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нею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нема». </w:t>
      </w:r>
    </w:p>
    <w:p w:rsidR="00C54BCA" w:rsidRPr="00133C5D" w:rsidRDefault="00C54BCA" w:rsidP="00C54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Шукаємо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щастя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країнах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століттях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скрізь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завжди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нами; як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риба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воді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ньому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біля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шукає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 самих.</w:t>
      </w:r>
    </w:p>
    <w:p w:rsidR="00C54BCA" w:rsidRPr="00133C5D" w:rsidRDefault="00C54BCA" w:rsidP="00C54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Тлумачна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хвилинка</w:t>
      </w:r>
      <w:proofErr w:type="spellEnd"/>
    </w:p>
    <w:p w:rsidR="00C54BCA" w:rsidRPr="00133C5D" w:rsidRDefault="00C54BCA" w:rsidP="00C54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t>ЄЛЕ́Й</w:t>
      </w:r>
    </w:p>
    <w:p w:rsidR="00C54BCA" w:rsidRPr="00352E08" w:rsidRDefault="00C54BCA" w:rsidP="00C54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ослинна, перев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ажно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маслинова олія, що використовується для церковних обрядів; олива. 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val="arn-CL" w:eastAsia="uk-UA"/>
        </w:rPr>
        <w:t>2.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arn-CL" w:eastAsia="uk-UA"/>
        </w:rPr>
        <w:t> 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Те, що заспокоює, втіша</w:t>
      </w:r>
      <w:r w:rsidRPr="00352E08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є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, вихваляє. </w:t>
      </w:r>
    </w:p>
    <w:p w:rsidR="00C54BCA" w:rsidRPr="00352E08" w:rsidRDefault="00C54BCA" w:rsidP="00C54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</w:p>
    <w:p w:rsidR="00C54BCA" w:rsidRPr="00352E08" w:rsidRDefault="00C54BCA" w:rsidP="00C54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</w:pPr>
      <w:r w:rsidRPr="00352E08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lastRenderedPageBreak/>
        <w:t xml:space="preserve">Вправа- лабіринт </w:t>
      </w:r>
    </w:p>
    <w:p w:rsidR="00C54BCA" w:rsidRPr="00133C5D" w:rsidRDefault="00C54BCA" w:rsidP="00C54B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352E08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 xml:space="preserve">Якому реченню відповідає схема?            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Хто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 ), [ той.. ], а [ ].</w:t>
      </w:r>
    </w:p>
    <w:p w:rsidR="00C54BCA" w:rsidRPr="00133C5D" w:rsidRDefault="00C54BCA" w:rsidP="00C54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Творче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моделювання</w:t>
      </w:r>
      <w:proofErr w:type="spellEnd"/>
    </w:p>
    <w:p w:rsidR="00C54BCA" w:rsidRPr="00133C5D" w:rsidRDefault="00C54BCA" w:rsidP="00C54B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Складіть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поданих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схем.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[ ], а [ ], 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…. ).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br/>
        <w:t xml:space="preserve">[ ]: [ ],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[ ], [ ], а [ ], ( як …. ).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Вправа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- ребус</w:t>
      </w:r>
    </w:p>
    <w:p w:rsidR="00C54BCA" w:rsidRPr="00133C5D" w:rsidRDefault="00C54BCA" w:rsidP="00C54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Розшифруйте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вислів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Г. Сковороди.</w:t>
      </w:r>
    </w:p>
    <w:p w:rsidR="00C54BCA" w:rsidRPr="00133C5D" w:rsidRDefault="00C54BCA" w:rsidP="00C54B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" cy="665018"/>
            <wp:effectExtent l="0" t="0" r="0" b="1905"/>
            <wp:docPr id="1" name="Рисунок 5" descr="Shematychne zobrazhennya 19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matychne zobrazhennya 19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бний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театру: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066" cy="704850"/>
            <wp:effectExtent l="0" t="0" r="0" b="0"/>
            <wp:docPr id="2" name="Рисунок 6" descr="Shematychne zobrazhennya 192 1z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matychne zobrazhennya 192 1z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б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ньому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успішно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54BCA" w:rsidRPr="00133C5D" w:rsidRDefault="00C54BCA" w:rsidP="00C54B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похвалою,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650" cy="710293"/>
            <wp:effectExtent l="0" t="0" r="0" b="0"/>
            <wp:docPr id="3" name="Рисунок 7" descr="Shematychne zobrazhennya 192 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matychne zobrazhennya 192 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03123" cy="695325"/>
            <wp:effectExtent l="0" t="0" r="0" b="0"/>
            <wp:docPr id="4" name="Рисунок 8" descr="Shematychne zobrazhennya 192 3zz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matychne zobrazhennya 192 3zz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3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здібністю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54BCA" w:rsidRPr="00352E08" w:rsidRDefault="00C54BCA" w:rsidP="00C54B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Світ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подібний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театру: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щоб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грати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ньому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успішно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похвалою,беруть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ролі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здібностями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!...»</w:t>
      </w:r>
    </w:p>
    <w:p w:rsidR="00C54BCA" w:rsidRPr="00133C5D" w:rsidRDefault="00C54BCA" w:rsidP="00C54BCA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33C5D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C54BCA" w:rsidRPr="00352E08" w:rsidRDefault="00C54BCA" w:rsidP="00C54BCA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05.04.2024: Вивчити §29 ( обов'язково),виконати вправу 326</w:t>
      </w:r>
      <w:r w:rsidRPr="00352E08">
        <w:rPr>
          <w:rFonts w:ascii="Times New Roman" w:hAnsi="Times New Roman"/>
          <w:sz w:val="28"/>
          <w:szCs w:val="28"/>
          <w:lang w:val="uk-UA"/>
        </w:rPr>
        <w:t>, розставити розділові зна</w:t>
      </w:r>
      <w:r>
        <w:rPr>
          <w:rFonts w:ascii="Times New Roman" w:hAnsi="Times New Roman"/>
          <w:sz w:val="28"/>
          <w:szCs w:val="28"/>
          <w:lang w:val="uk-UA"/>
        </w:rPr>
        <w:t>ки і накреслити схеми до речень.</w:t>
      </w:r>
    </w:p>
    <w:p w:rsidR="00C54BCA" w:rsidRPr="00352E08" w:rsidRDefault="00C54BCA" w:rsidP="00C54BCA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08.04.2024: Вивчити §29 ( обов'язково),виконати вправу 327</w:t>
      </w:r>
      <w:r w:rsidRPr="00352E08">
        <w:rPr>
          <w:rFonts w:ascii="Times New Roman" w:hAnsi="Times New Roman"/>
          <w:sz w:val="28"/>
          <w:szCs w:val="28"/>
          <w:lang w:val="uk-UA"/>
        </w:rPr>
        <w:t>, розставити розділові зна</w:t>
      </w:r>
      <w:r>
        <w:rPr>
          <w:rFonts w:ascii="Times New Roman" w:hAnsi="Times New Roman"/>
          <w:sz w:val="28"/>
          <w:szCs w:val="28"/>
          <w:lang w:val="uk-UA"/>
        </w:rPr>
        <w:t>ки і накреслити схеми до речень.</w:t>
      </w:r>
    </w:p>
    <w:p w:rsidR="003F2165" w:rsidRDefault="003F2165"/>
    <w:sectPr w:rsidR="003F2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94F12"/>
    <w:multiLevelType w:val="hybridMultilevel"/>
    <w:tmpl w:val="579EB8F4"/>
    <w:lvl w:ilvl="0" w:tplc="23BA0D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54BCA"/>
    <w:rsid w:val="003F2165"/>
    <w:rsid w:val="00C5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BCA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future.biz/index.php?title=%D0%A4%D0%B0%D0%B9%D0%BB:Shematychne_zobrazhennya_192_1z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dufuture.biz/index.php?title=%D0%A4%D0%B0%D0%B9%D0%BB:Shematychne_zobrazhennya_192_3zz.jpg" TargetMode="External"/><Relationship Id="rId5" Type="http://schemas.openxmlformats.org/officeDocument/2006/relationships/hyperlink" Target="http://edufuture.biz/index.php?title=%D0%A4%D0%B0%D0%B9%D0%BB:Shematychne_zobrazhennya_19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edufuture.biz/index.php?title=%D0%A4%D0%B0%D0%B9%D0%BB:Shematychne_zobrazhennya_192_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2024-04-02T16:53:00Z</dcterms:created>
  <dcterms:modified xsi:type="dcterms:W3CDTF">2024-04-02T16:53:00Z</dcterms:modified>
</cp:coreProperties>
</file>