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19.02.2024-22.02.2024(2 години)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Тема: ТИРЕ В БЕЗСПОЛУЧНИКОВОМУ СКЛАДНОМУ РЕЧЕННІ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Мета: пояснити правила вживання тире між частинами складного безсполучникового речення;удосконалити в учнів загально пізнавальні вміння правильно інтонувати безсполучникові складні речення, пунктуаційні вміння й навички, пов’язані з уживанням тире в безсполучникових складних реченнях;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вміння визначати доцільність уживання тире між частинами безсполучникового складного речення;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вміння  моделювати й конструювати безсполучникові складні речення зі смисловими відношеннями наслідку, протиставлення й зіставлення, порівняння;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 основі мовленнєво-комунікативного дидактичного матеріалу сприяти осмисленню учнями суті людського життя, духовних цінностей нашого народу.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Вправа «Так чи Ні. Якщо Ні, то чому?»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Безсполучниковим складним називають таке складне речення, частини якого поєднані інтонацією, сполучниками та сполучними словами.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Безсполучникові складні речення поділяються на дві групи: з однорідними і неоднорідними частинами.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Якщо частини безсполучникового складного речення рівноправні, незалежні, поширені та далекі за змістом, ставлять кому.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Якщо частини безсполучникового складного речення означають одночасність або послідовність  дій і тісно пов’язані між собою за змістом, то ставлять кому.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Двокрапку ставлять між однорідними частинами безсполучникового складного речення, якщо наступна частина доповнює, пояснює зміст попередньої частини або виражає причину того, про що йдеться в попередній частині. 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Пунктуаційний практикум.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Вставте розділові знаки у поданих речення. Поясніть пунктограми. Яка основна думка поданих речень? Що об’єднує всі ці речення?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Освіта — скарб; праця — ключ до нього. П.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Буаст</w:t>
      </w:r>
      <w:proofErr w:type="spellEnd"/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 ручаїв – ріки, з книжок – знання(Нар. творчість).</w:t>
      </w:r>
    </w:p>
    <w:p w:rsidR="009413A2" w:rsidRPr="007B1E66" w:rsidRDefault="009413A2" w:rsidP="009413A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Учитель лікар чи геолог письменник слюсар чи шахтар всі називають головною одну професію школяр (А. Костецький). </w:t>
      </w:r>
    </w:p>
    <w:p w:rsidR="009413A2" w:rsidRDefault="009413A2" w:rsidP="009413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413A2" w:rsidRPr="007B1E66" w:rsidRDefault="009413A2" w:rsidP="009413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Епіграфом уроку стануть слова «Забудеш рідний край — твоє коріння всохне». П. Тичина      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Чого навчає автор?  Чи можете пояснити вживання тире в ньому? 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Тире ставиться, якщо зміст частин протиставляється або зіставляється (можна вставити сполучники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а, але, проте, зате, однак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). [ ] – [протиставлення]; [ ] – [зіставлення];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 тебе упізнав – ти мене не впізнала (Є. Гуцало).  Протиставлення </w:t>
      </w:r>
    </w:p>
    <w:p w:rsidR="009413A2" w:rsidRPr="007B1E66" w:rsidRDefault="009413A2" w:rsidP="009413A2">
      <w:pPr>
        <w:spacing w:after="0" w:line="240" w:lineRule="auto"/>
        <w:rPr>
          <w:rStyle w:val="apple-converted-space"/>
          <w:rFonts w:ascii="Times New Roman" w:hAnsi="Times New Roman" w:cs="Times New Roman"/>
          <w:color w:val="9F9F9F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Не вмер поет – його втомило горе. (Б.Лепкий.)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 зіставлення </w:t>
      </w:r>
    </w:p>
    <w:p w:rsidR="009413A2" w:rsidRPr="007B1E66" w:rsidRDefault="009413A2" w:rsidP="009413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Тире ставиться, якщо друга частина виражає наслідок (перед нею можна сказати </w:t>
      </w:r>
      <w:r w:rsidRPr="003E210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то</w:t>
      </w: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) або висновок  (отже) з того, про що йдеться в першій частині.  [ ] – [наслідок]; [ ] – [висновок]</w:t>
      </w:r>
    </w:p>
    <w:p w:rsidR="009413A2" w:rsidRPr="007B1E66" w:rsidRDefault="009413A2" w:rsidP="009413A2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Посієш вчинок – виросте звичка. (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 xml:space="preserve">  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наслідок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мовчать – говорить мати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 (В. Крищенко) висновок </w:t>
      </w:r>
    </w:p>
    <w:p w:rsidR="009413A2" w:rsidRPr="007B1E66" w:rsidRDefault="009413A2" w:rsidP="009413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Тире ставиться, якщо у наступній частині міститься порівняння з тим, про що йдеться в попередній частині (можна поставити порівняльні сполучники як, мов, ніби, наче).   [ ] – [порівняння]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Говорить – шовком шиє (Нар. творчість).  </w:t>
      </w:r>
    </w:p>
    <w:p w:rsidR="009413A2" w:rsidRPr="007B1E66" w:rsidRDefault="009413A2" w:rsidP="009413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13A2" w:rsidRPr="007B1E66" w:rsidRDefault="009413A2" w:rsidP="009413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Інтонація БСР із тире </w:t>
      </w:r>
    </w:p>
    <w:p w:rsidR="009413A2" w:rsidRPr="007B1E66" w:rsidRDefault="009413A2" w:rsidP="009413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Перша частина речення вимовляється з  підвищенням тону, на місці тире робимо паузу, друга частина вимовляється зниженим голосом.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Пройде негода – стане кращою погода. (Нар. творчість)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Перевірка сприйняття.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Прокоментуйте правила вживання тире у БСР за поданими схемами.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693"/>
        <w:gridCol w:w="2693"/>
      </w:tblGrid>
      <w:tr w:rsidR="009413A2" w:rsidRPr="007B1E66" w:rsidTr="005B278F">
        <w:trPr>
          <w:trHeight w:val="330"/>
        </w:trPr>
        <w:tc>
          <w:tcPr>
            <w:tcW w:w="28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13A2" w:rsidRPr="007B1E66" w:rsidRDefault="009413A2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A2" w:rsidRPr="007B1E66" w:rsidRDefault="009413A2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Тире у БСР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413A2" w:rsidRPr="007B1E66" w:rsidRDefault="009413A2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413A2" w:rsidRPr="007B1E66" w:rsidRDefault="009413A2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413A2" w:rsidRPr="007B1E66" w:rsidRDefault="009413A2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413A2" w:rsidRPr="007B1E66" w:rsidTr="005B278F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A2" w:rsidRPr="007B1E66" w:rsidRDefault="009413A2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13A2" w:rsidRPr="007B1E66" w:rsidRDefault="009413A2" w:rsidP="005B27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13A2" w:rsidRPr="007B1E66" w:rsidRDefault="009413A2" w:rsidP="005B27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413A2" w:rsidRPr="007B1E66" w:rsidTr="005B278F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A2" w:rsidRPr="007B1E66" w:rsidRDefault="009413A2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наслідок</w:t>
            </w:r>
          </w:p>
          <w:p w:rsidR="009413A2" w:rsidRPr="007B1E66" w:rsidRDefault="009413A2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A2" w:rsidRPr="007B1E66" w:rsidRDefault="009413A2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</w:t>
            </w:r>
          </w:p>
          <w:p w:rsidR="009413A2" w:rsidRPr="007B1E66" w:rsidRDefault="009413A2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зіставлення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3A2" w:rsidRPr="007B1E66" w:rsidRDefault="009413A2" w:rsidP="005B27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</w:tr>
    </w:tbl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вправ на закріплення вивченого.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Прочитати.</w:t>
      </w:r>
      <w:r w:rsidRPr="007B1E66">
        <w:rPr>
          <w:rStyle w:val="apple-converted-space"/>
          <w:rFonts w:ascii="Times New Roman" w:hAnsi="Times New Roman" w:cs="Times New Roman"/>
          <w:i/>
          <w:iCs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вживання тире, визначити смислові відношення між частинами безсполучникових складних речень, </w:t>
      </w:r>
    </w:p>
    <w:p w:rsidR="009413A2" w:rsidRPr="007B1E66" w:rsidRDefault="009413A2" w:rsidP="009413A2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Урожай не земля родить – його людські руки творять. </w:t>
      </w:r>
    </w:p>
    <w:p w:rsidR="009413A2" w:rsidRPr="007B1E66" w:rsidRDefault="009413A2" w:rsidP="009413A2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Посієш недбало – збереш мало. </w:t>
      </w:r>
    </w:p>
    <w:p w:rsidR="009413A2" w:rsidRPr="007B1E66" w:rsidRDefault="009413A2" w:rsidP="009413A2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Твоя земля – твій на ній хліб. </w:t>
      </w:r>
    </w:p>
    <w:p w:rsidR="009413A2" w:rsidRPr="007B1E66" w:rsidRDefault="009413A2" w:rsidP="009413A2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Земля багата – народ багатий. </w:t>
      </w:r>
    </w:p>
    <w:p w:rsidR="009413A2" w:rsidRPr="007B1E66" w:rsidRDefault="009413A2" w:rsidP="009413A2">
      <w:pPr>
        <w:shd w:val="clear" w:color="auto" w:fill="FFFFFF"/>
        <w:spacing w:after="24"/>
        <w:rPr>
          <w:rFonts w:ascii="Times New Roman" w:hAnsi="Times New Roman" w:cs="Times New Roman"/>
          <w:color w:val="252525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Дай землі – вона дасть тобі. (Народна творчість.)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Робота з підручником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Параграф 28,стор.174,впр.310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Творче моделювання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Утворіть безсполучникові складні речення. Виразно прочитайте їх. Яка інтонація властива побудованим конструкціям? Які з них є інтонаційно виразнішими?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Стихла пісня. Тихо стало над степом (С. Скляренко). 2. Зникне мова. Народу більше нема (К. Ушинський). 3. У тебе смуток – в мене ревний жаль. У тебе вечір - в мене ніч і даль. (А.Малишко.) 4. Як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, жаба оніміє. 5. Як травень холодний, то рік хлібородний (Нар. творчість). На хмарах горбатих громи роз’їжджають возами, громи роз’їжджають у хмарах, немов вози гуркотять. (Є.Гуцало.)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Зробіть висновок: які речення є синтаксичними синонімами. (прості і БСР, ССР та БСР,СПР та БСР)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4. Дослідження-групування з усним обґрунтуванням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Прочитати народні вислови. Дослідити, яку функцію виконує в них тире. Згрупувати речення за правилами пунктуації: а) тире між підметом і присудком; б) тире в неповному реченні; в) тире в безсполучниковому складному реченні.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Дай язикові волю — заведе в неволю. 2. Добрий намір — то вже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півсправи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 3. Дурний язик — голові не приятель. 4. Млин меле — борошно буде, язик меле — біда буде. 5. Не допомагай грошима, а краще — плечима. 6. Не дорогий початок, а — кінець. 7. Не спіши побалакати — спіши працювати. 8. Порожня бочка гучить, а повна — мовчить. 9. Пуста думка — зайва ноша. 10. Склав план — діло зробиш. 11. Слово без діла — гітара без струни. 12. Язик мій — часто ворог мій (Нар. творчість).</w:t>
      </w:r>
    </w:p>
    <w:p w:rsidR="009413A2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Навести приклади двох-трьох речень, у яких уживається тире при однорідних членах. Сформулювати пунктуаційне правило.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Узагальнення вивченого на уроці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Подумки проаналізуйте урок і дайте відповідь на питання («Незакінчене речення») (слайд 15).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Перевір себе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1. Виберіть речення, яке відповідає схемі [ ] – [ ]. (розділові знаки пропущено).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Стою під кленом біля джерела у серці йдуть пісні привітні (М. Стельмах).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Я навіть подумав пахне нещастям (В. Шевчук).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Індик крутиться та дметься іволга летить, сміється (О. Олесь).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Продержало з тиждень морозом земля заклякла, як кістка (Марко Вовчок).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2. Позначте речення, у якому допущено пунктуаційну помилку.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Грицько стулив рота: вода вже сягала йому до очей (Б. Грінченко).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Сашко задихався і зморився: більше години вони бігли з Сіроманцем лісом до глинищ (М. Вінграновський).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Час твій прийде з долею битися, сон пропаде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Вдарили козаки веслами у воду – одскочив дуб од берега (А. Кащенко).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3. Позначте розділовий знак, який пропущено в реченні.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Пан гуляв у себе в замку_ у ярмі стогнали люди (Леся Українка).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Кома;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двокрапка;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lastRenderedPageBreak/>
        <w:t>B) тире;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крапка з комою.</w:t>
      </w:r>
    </w:p>
    <w:p w:rsidR="009413A2" w:rsidRPr="007B1E66" w:rsidRDefault="009413A2" w:rsidP="009413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4. Виберіть правильний синтаксичний аналіз речення. 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Береза раніше вільхи листя розпускає – літо буде сухим (Народна творчість).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A) Безсполучникове складне речення, складається з двох простих (граматичні основи: 1. листя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Б)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пояснення.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B) Безсполучникове складне речення, складається з двох простих (граматичні основи: 1. береза розпускає; 2. літо буде сухим), смисловий зв’язок між частинами – умова.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br/>
        <w:t>Г) Безсполучникове складне речення, складається з двох простих (граматичні основи: 1. береза розпускає; 2. літо буде), смисловий зв’язок між частинами – протиставлення явищ.</w:t>
      </w:r>
    </w:p>
    <w:p w:rsidR="009413A2" w:rsidRPr="003E2100" w:rsidRDefault="009413A2" w:rsidP="009413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</w:t>
      </w:r>
    </w:p>
    <w:p w:rsidR="009413A2" w:rsidRPr="003E2100" w:rsidRDefault="009413A2" w:rsidP="009413A2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314</w:t>
      </w:r>
    </w:p>
    <w:p w:rsidR="009413A2" w:rsidRPr="003E2100" w:rsidRDefault="009413A2" w:rsidP="009413A2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22.02.2024- </w:t>
      </w:r>
      <w:proofErr w:type="spellStart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. 315</w:t>
      </w:r>
    </w:p>
    <w:p w:rsidR="009413A2" w:rsidRPr="003E2100" w:rsidRDefault="009413A2" w:rsidP="009413A2">
      <w:pPr>
        <w:spacing w:after="0" w:line="240" w:lineRule="auto"/>
        <w:ind w:right="-284"/>
        <w:rPr>
          <w:rFonts w:ascii="Times New Roman" w:hAnsi="Times New Roman" w:cs="Times New Roman"/>
          <w:b/>
          <w:sz w:val="28"/>
          <w:szCs w:val="28"/>
        </w:rPr>
      </w:pPr>
      <w:r w:rsidRPr="003E2100">
        <w:rPr>
          <w:rFonts w:ascii="Times New Roman" w:hAnsi="Times New Roman" w:cs="Times New Roman"/>
          <w:b/>
          <w:sz w:val="28"/>
          <w:szCs w:val="28"/>
          <w:lang w:val="uk-UA"/>
        </w:rPr>
        <w:t>Вивчити правила с.174</w:t>
      </w:r>
    </w:p>
    <w:p w:rsidR="00477EC6" w:rsidRDefault="00477EC6"/>
    <w:sectPr w:rsidR="0047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413A2"/>
    <w:rsid w:val="00477EC6"/>
    <w:rsid w:val="0094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941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2024-02-18T13:00:00Z</dcterms:created>
  <dcterms:modified xsi:type="dcterms:W3CDTF">2024-02-18T13:00:00Z</dcterms:modified>
</cp:coreProperties>
</file>