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23" w:rsidRPr="008E2523" w:rsidRDefault="008E2523" w:rsidP="008E25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F6169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F1652B">
        <w:rPr>
          <w:rFonts w:ascii="Times New Roman" w:hAnsi="Times New Roman"/>
          <w:b/>
          <w:sz w:val="28"/>
          <w:szCs w:val="28"/>
          <w:lang w:val="uk-UA" w:eastAsia="ru-RU"/>
        </w:rPr>
        <w:t>15</w:t>
      </w:r>
      <w:r w:rsidR="00D13E18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92172B">
        <w:rPr>
          <w:rFonts w:ascii="Times New Roman" w:hAnsi="Times New Roman"/>
          <w:b/>
          <w:sz w:val="28"/>
          <w:szCs w:val="28"/>
          <w:lang w:val="uk-UA" w:eastAsia="ru-RU"/>
        </w:rPr>
        <w:t xml:space="preserve">Лабораторна робота № 2 </w:t>
      </w:r>
      <w:r w:rsidR="00D13E18" w:rsidRPr="00D13E18">
        <w:rPr>
          <w:rFonts w:ascii="Times New Roman" w:hAnsi="Times New Roman"/>
          <w:b/>
          <w:sz w:val="28"/>
          <w:szCs w:val="28"/>
          <w:lang w:val="uk-UA" w:eastAsia="ru-RU"/>
        </w:rPr>
        <w:t>Спостереження явища електромагнітної індукції</w:t>
      </w:r>
    </w:p>
    <w:p w:rsidR="00D13E18" w:rsidRPr="00D13E18" w:rsidRDefault="00D13E18" w:rsidP="00D13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13E1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13E18">
        <w:rPr>
          <w:rFonts w:ascii="Times New Roman" w:hAnsi="Times New Roman"/>
          <w:sz w:val="28"/>
          <w:szCs w:val="28"/>
          <w:lang w:val="uk-UA" w:eastAsia="ru-RU"/>
        </w:rPr>
        <w:t xml:space="preserve"> у процесі дослідницької діяльності закріпити знання у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чнів про явище електромагнітної </w:t>
      </w:r>
      <w:r w:rsidRPr="00D13E18">
        <w:rPr>
          <w:rFonts w:ascii="Times New Roman" w:hAnsi="Times New Roman"/>
          <w:sz w:val="28"/>
          <w:szCs w:val="28"/>
          <w:lang w:val="uk-UA" w:eastAsia="ru-RU"/>
        </w:rPr>
        <w:t>індукції.</w:t>
      </w:r>
    </w:p>
    <w:p w:rsidR="00D13E18" w:rsidRPr="00D13E18" w:rsidRDefault="00D13E18" w:rsidP="00D13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13E18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D13E18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дослідити умови виникнення індукційного струму в замкненій котушці; з’ясувати чинники, від яких залежать сила та напрямок індукційного струму.</w:t>
      </w:r>
    </w:p>
    <w:p w:rsidR="00D13E18" w:rsidRPr="00D13E18" w:rsidRDefault="00D13E18" w:rsidP="00D13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13E1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13E18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8E2523" w:rsidRPr="00D13E18" w:rsidRDefault="00D13E18" w:rsidP="00D13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13E1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D13E18">
        <w:rPr>
          <w:rFonts w:ascii="Times New Roman" w:hAnsi="Times New Roman"/>
          <w:sz w:val="28"/>
          <w:szCs w:val="28"/>
          <w:lang w:val="uk-UA" w:eastAsia="ru-RU"/>
        </w:rPr>
        <w:t xml:space="preserve"> підручник; на кожного у</w:t>
      </w:r>
      <w:r w:rsidR="00397FD2">
        <w:rPr>
          <w:rFonts w:ascii="Times New Roman" w:hAnsi="Times New Roman"/>
          <w:sz w:val="28"/>
          <w:szCs w:val="28"/>
          <w:lang w:val="uk-UA" w:eastAsia="ru-RU"/>
        </w:rPr>
        <w:t xml:space="preserve">чня чи групу учнів – 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міліамперметр, два штабові або </w:t>
      </w:r>
      <w:r w:rsidRPr="00D13E18">
        <w:rPr>
          <w:rFonts w:ascii="Times New Roman" w:hAnsi="Times New Roman"/>
          <w:sz w:val="28"/>
          <w:szCs w:val="28"/>
          <w:lang w:val="uk-UA" w:eastAsia="ru-RU"/>
        </w:rPr>
        <w:t>дугоподібні магніти, дротяна котушка­моток на каркасі</w:t>
      </w:r>
    </w:p>
    <w:p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FB1294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653F2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</w:p>
    <w:bookmarkEnd w:id="1"/>
    <w:p w:rsidR="00397FD2" w:rsidRPr="00CD19BE" w:rsidRDefault="00397FD2" w:rsidP="00397FD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D19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CD19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Спостереження явища електромагнітної індукції.</w:t>
      </w:r>
    </w:p>
    <w:p w:rsidR="00397FD2" w:rsidRPr="00CD19BE" w:rsidRDefault="00397FD2" w:rsidP="00397FD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D19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CD19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дослідити умови виникнення індукційного струму в замкненій котушці; з'ясувати чинники, від яких залежать сила та напрямок індукційного струму.</w:t>
      </w:r>
    </w:p>
    <w:p w:rsidR="00397FD2" w:rsidRPr="00CD19BE" w:rsidRDefault="00397FD2" w:rsidP="00397FD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D19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CD19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міліамперметр (або амперметр із шунтом), два штабові або дугоподібні магніти, дротяна котушка-моток на каркасі.</w:t>
      </w:r>
    </w:p>
    <w:p w:rsidR="00397FD2" w:rsidRPr="00CD19BE" w:rsidRDefault="00397FD2" w:rsidP="00397FD2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97FD2" w:rsidRPr="00CD19BE" w:rsidRDefault="00397FD2" w:rsidP="00397FD2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1. Перед виконанням роботи згадайте: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1) вимоги безпеки під час роботи з електричними колами;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2) правила, яких необхідно дотримуватися під час вимірювання сили струму амперметром;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3) як залежить сила індукційного струму від швидкості зміни магнітного поля;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4) від чого залежить напрямок індукційного струму.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2. Виконайте завдання. На рис. 1-4 зображено штабовий магніт, котушку-моток (далі – котушка), приєднану до міліамперметра, та зазначено напрямок швидкості руху магніту. Перенесіть рисунки до зошита й для кожного випадку: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1) укажіть магнітні полюси котушки;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2) визначте та покажіть напрямок індукційного струму в котушці.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E141EC">
        <w:rPr>
          <w:noProof/>
          <w:lang w:val="uk-UA" w:eastAsia="uk-UA"/>
        </w:rPr>
        <w:drawing>
          <wp:inline distT="0" distB="0" distL="0" distR="0" wp14:anchorId="3F3E493C" wp14:editId="6969604B">
            <wp:extent cx="5949683" cy="121128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88" cy="12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3. Складіть електричне коло, приєднавши проводи котушки до міліамперметра.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lastRenderedPageBreak/>
        <w:t>4. На одному з торців котушки поставте маркером мітку.</w:t>
      </w:r>
    </w:p>
    <w:p w:rsidR="00397FD2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8935F7" w:rsidRDefault="008935F7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Перегляньте відео, та виконайте роботу</w:t>
      </w:r>
    </w:p>
    <w:p w:rsidR="008935F7" w:rsidRDefault="008935F7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>
        <w:r w:rsidRPr="00AE7AA2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https://youtu.be/BndAs1DUCv0</w:t>
        </w:r>
      </w:hyperlink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bookmarkStart w:id="2" w:name="_GoBack"/>
      <w:bookmarkEnd w:id="2"/>
      <w:r w:rsidRPr="00CD19BE">
        <w:rPr>
          <w:rFonts w:ascii="Times New Roman" w:hAnsi="Times New Roman"/>
          <w:i/>
          <w:sz w:val="28"/>
          <w:szCs w:val="28"/>
          <w:lang w:val="uk-UA"/>
        </w:rPr>
        <w:t>Суворо дот</w:t>
      </w:r>
      <w:r>
        <w:rPr>
          <w:rFonts w:ascii="Times New Roman" w:hAnsi="Times New Roman"/>
          <w:i/>
          <w:sz w:val="28"/>
          <w:szCs w:val="28"/>
          <w:lang w:val="uk-UA"/>
        </w:rPr>
        <w:t>римуйтесь інструкції з безпеки.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Експеримент 1.</w:t>
      </w:r>
      <w:r w:rsidRPr="00CD19B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D19BE">
        <w:rPr>
          <w:rFonts w:ascii="Times New Roman" w:hAnsi="Times New Roman"/>
          <w:i/>
          <w:sz w:val="28"/>
          <w:szCs w:val="28"/>
          <w:lang w:val="uk-UA"/>
        </w:rPr>
        <w:t>З'ясування умов виникнення індукційного струму в замкненому провіднику та чинників, від яких залежить напрямок індукційного струму.</w:t>
      </w:r>
    </w:p>
    <w:p w:rsidR="00397FD2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97FD2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Утримуючи котушку та магніт у руках, послідовно виконайте досліди, зазначені в табл. 1.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Зверніть увагу! Магніт слід вводити в котушку та виводити з неї тільки з боку того торця котушки, на якому поставлено мітку.</w:t>
      </w:r>
    </w:p>
    <w:p w:rsidR="00397FD2" w:rsidRDefault="00397FD2" w:rsidP="00397FD2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</w:p>
    <w:p w:rsidR="00397FD2" w:rsidRPr="00CD19BE" w:rsidRDefault="00397FD2" w:rsidP="00397FD2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CD19BE">
        <w:rPr>
          <w:rFonts w:ascii="Times New Roman" w:hAnsi="Times New Roman"/>
          <w:i/>
          <w:sz w:val="28"/>
          <w:szCs w:val="28"/>
          <w:lang w:val="uk-UA"/>
        </w:rPr>
        <w:t>Таблиця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2"/>
        <w:gridCol w:w="4229"/>
        <w:gridCol w:w="4787"/>
      </w:tblGrid>
      <w:tr w:rsidR="00397FD2" w:rsidRPr="00CD19BE" w:rsidTr="0071002E">
        <w:tc>
          <w:tcPr>
            <w:tcW w:w="1129" w:type="dxa"/>
            <w:vAlign w:val="center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253" w:type="dxa"/>
            <w:vAlign w:val="center"/>
          </w:tcPr>
          <w:p w:rsidR="00397FD2" w:rsidRPr="00CD19BE" w:rsidRDefault="00397FD2" w:rsidP="0071002E">
            <w:pPr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Дії з магнітом і котушкою</w:t>
            </w:r>
          </w:p>
        </w:tc>
        <w:tc>
          <w:tcPr>
            <w:tcW w:w="4813" w:type="dxa"/>
            <w:vAlign w:val="center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Як поводиться стрілка міліамперметра (відхиляється ліворуч, праворуч, не відхиляється)</w:t>
            </w: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Уводимо магніт у котушку північним полюсом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Залишаємо магніт нерухомим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Виводимо магніт із котушки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Уводимо магніт у котушку південним полюсом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Залишаємо магніт нерухомим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Виводимо магніт із котушки 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Наближаємо котушку до південного полюса магніту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rPr>
          <w:trHeight w:val="205"/>
        </w:trPr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25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Наближаємо котушку до північного полюса магніту</w:t>
            </w:r>
          </w:p>
        </w:tc>
        <w:tc>
          <w:tcPr>
            <w:tcW w:w="4813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Аналіз результатів експерименту 1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Проаналізуйте табл. 1 і сформулюйте висновок, у якому зазначте: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1) за яких умов у замкненій котушці виникає індукційний струм;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2) як змінюється напрямок індукційного струму в разі зміни напрямку руху магніту;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3) як змінюється напрямок індукційного струму в разі зміни полюса магніту, який наближають або віддаляють від котушки.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Експеримент 2.</w:t>
      </w:r>
      <w:r w:rsidRPr="00CD19B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D19BE">
        <w:rPr>
          <w:rFonts w:ascii="Times New Roman" w:hAnsi="Times New Roman"/>
          <w:i/>
          <w:sz w:val="28"/>
          <w:szCs w:val="28"/>
          <w:lang w:val="uk-UA"/>
        </w:rPr>
        <w:t>З’ясування чинників, від яких залежить значення індукційного струму.</w:t>
      </w:r>
    </w:p>
    <w:p w:rsidR="00397FD2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97FD2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lastRenderedPageBreak/>
        <w:t>Утримуючи котушку та магніт в руках, послідовно виконайте досліди, зазначені в табл. 2. Щоразу знімайте покази міліамперметра та заносьте їх до табл. 2.</w:t>
      </w:r>
    </w:p>
    <w:p w:rsidR="00397FD2" w:rsidRDefault="00397FD2" w:rsidP="00397FD2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</w:p>
    <w:p w:rsidR="00397FD2" w:rsidRPr="00CD19BE" w:rsidRDefault="00397FD2" w:rsidP="00397FD2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CD19BE">
        <w:rPr>
          <w:rFonts w:ascii="Times New Roman" w:hAnsi="Times New Roman"/>
          <w:i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i/>
          <w:sz w:val="28"/>
          <w:szCs w:val="28"/>
          <w:lang w:val="uk-UA"/>
        </w:rPr>
        <w:t>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3"/>
        <w:gridCol w:w="6763"/>
        <w:gridCol w:w="2252"/>
      </w:tblGrid>
      <w:tr w:rsidR="00397FD2" w:rsidRPr="00CD19BE" w:rsidTr="0071002E">
        <w:tc>
          <w:tcPr>
            <w:tcW w:w="1129" w:type="dxa"/>
            <w:vAlign w:val="center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804" w:type="dxa"/>
            <w:vAlign w:val="center"/>
          </w:tcPr>
          <w:p w:rsidR="00397FD2" w:rsidRPr="00CD19BE" w:rsidRDefault="00397FD2" w:rsidP="0071002E">
            <w:pPr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Дії з магнітом і котушкою</w:t>
            </w:r>
          </w:p>
        </w:tc>
        <w:tc>
          <w:tcPr>
            <w:tcW w:w="2262" w:type="dxa"/>
            <w:vAlign w:val="center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Сила струму</w:t>
            </w:r>
          </w:p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I</w:t>
            </w: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, мА</w:t>
            </w: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804" w:type="dxa"/>
          </w:tcPr>
          <w:p w:rsidR="00397FD2" w:rsidRPr="00CD19BE" w:rsidRDefault="00397FD2" w:rsidP="007100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Швидко вводимо магніт у котушку</w:t>
            </w:r>
          </w:p>
        </w:tc>
        <w:tc>
          <w:tcPr>
            <w:tcW w:w="2262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804" w:type="dxa"/>
          </w:tcPr>
          <w:p w:rsidR="00397FD2" w:rsidRPr="00CD19BE" w:rsidRDefault="00397FD2" w:rsidP="007100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Повільно вводимо магніт у котушку</w:t>
            </w:r>
          </w:p>
        </w:tc>
        <w:tc>
          <w:tcPr>
            <w:tcW w:w="2262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804" w:type="dxa"/>
          </w:tcPr>
          <w:p w:rsidR="00397FD2" w:rsidRPr="00CD19BE" w:rsidRDefault="00397FD2" w:rsidP="007100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Швидко вводимо в котушку два магніти, складені однойменними полюсами</w:t>
            </w:r>
          </w:p>
        </w:tc>
        <w:tc>
          <w:tcPr>
            <w:tcW w:w="2262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7FD2" w:rsidRPr="00CD19BE" w:rsidTr="0071002E">
        <w:tc>
          <w:tcPr>
            <w:tcW w:w="1129" w:type="dxa"/>
          </w:tcPr>
          <w:p w:rsidR="00397FD2" w:rsidRPr="00CD19BE" w:rsidRDefault="00397FD2" w:rsidP="007100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804" w:type="dxa"/>
          </w:tcPr>
          <w:p w:rsidR="00397FD2" w:rsidRPr="00CD19BE" w:rsidRDefault="00397FD2" w:rsidP="0071002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D19BE">
              <w:rPr>
                <w:rFonts w:ascii="Times New Roman" w:hAnsi="Times New Roman"/>
                <w:sz w:val="28"/>
                <w:szCs w:val="28"/>
                <w:lang w:val="uk-UA"/>
              </w:rPr>
              <w:t>Повільно вводимо в котушку два магніти, складені однойменними полюсами</w:t>
            </w:r>
          </w:p>
        </w:tc>
        <w:tc>
          <w:tcPr>
            <w:tcW w:w="2262" w:type="dxa"/>
          </w:tcPr>
          <w:p w:rsidR="00397FD2" w:rsidRPr="00CD19BE" w:rsidRDefault="00397FD2" w:rsidP="0071002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Аналіз результатів експерименту 2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Проаналізуйте табл. 2 і сформулюйте висновок, у якому зазначте: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1) як залежить сила індукційного струму від швидкості відносного руху магніту та котушки;</w:t>
      </w:r>
    </w:p>
    <w:p w:rsidR="00397FD2" w:rsidRPr="00CD19BE" w:rsidRDefault="00397FD2" w:rsidP="00397FD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2) як залежить сила індукційного струму від значення індукції зовнішнього магнітного поля, зміна якого спричиняє появу струму в котушці.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397FD2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397FD2" w:rsidRPr="00CD19BE" w:rsidRDefault="00397FD2" w:rsidP="00397F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19BE">
        <w:rPr>
          <w:rFonts w:ascii="Times New Roman" w:hAnsi="Times New Roman"/>
          <w:sz w:val="28"/>
          <w:szCs w:val="28"/>
          <w:lang w:val="uk-UA"/>
        </w:rPr>
        <w:t>Продумайте та запишіть план проведення експериментів із дослідження умов виникнення індукційного струму в замкненій котушці для випадків, коли дві котушки надіто на спільне осердя (див. рис. 5-7). У разі можливості проведіть експерименти. Сформулюйте висновки. Для зазначених випадків укажіть полюси кожної котушки та напрямки струму в них.</w:t>
      </w:r>
    </w:p>
    <w:p w:rsidR="00397FD2" w:rsidRPr="00CD19BE" w:rsidRDefault="00397FD2" w:rsidP="00397F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9BE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E141EC">
        <w:rPr>
          <w:noProof/>
          <w:lang w:val="uk-UA" w:eastAsia="uk-UA"/>
        </w:rPr>
        <w:drawing>
          <wp:inline distT="0" distB="0" distL="0" distR="0" wp14:anchorId="5896F814" wp14:editId="4C1145DD">
            <wp:extent cx="6300470" cy="151193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99" w:rsidRDefault="003D1F99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VІ. ПІДБИТТЯ ПІДСУМКІВ УРОКУ</w:t>
      </w: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VIІ. Домашнє завдання</w:t>
      </w:r>
    </w:p>
    <w:bookmarkEnd w:id="3"/>
    <w:bookmarkEnd w:id="4"/>
    <w:p w:rsidR="00AB182F" w:rsidRDefault="00AB182F" w:rsidP="00AB18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D13E18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</w:p>
    <w:p w:rsidR="001A5B26" w:rsidRPr="00FB1294" w:rsidRDefault="008E25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Закінчити оформлення звіту</w:t>
      </w:r>
      <w:r w:rsidR="00D13E1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про лабораторну роботу № 2</w:t>
      </w:r>
      <w:r w:rsidRPr="008E252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. </w:t>
      </w:r>
    </w:p>
    <w:sectPr w:rsidR="001A5B26" w:rsidRPr="00FB1294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4F9" w:rsidRDefault="00DF44F9" w:rsidP="004439D9">
      <w:pPr>
        <w:spacing w:after="0" w:line="240" w:lineRule="auto"/>
      </w:pPr>
      <w:r>
        <w:separator/>
      </w:r>
    </w:p>
  </w:endnote>
  <w:endnote w:type="continuationSeparator" w:id="0">
    <w:p w:rsidR="00DF44F9" w:rsidRDefault="00DF44F9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4F9" w:rsidRDefault="00DF44F9" w:rsidP="004439D9">
      <w:pPr>
        <w:spacing w:after="0" w:line="240" w:lineRule="auto"/>
      </w:pPr>
      <w:r>
        <w:separator/>
      </w:r>
    </w:p>
  </w:footnote>
  <w:footnote w:type="continuationSeparator" w:id="0">
    <w:p w:rsidR="00DF44F9" w:rsidRDefault="00DF44F9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5F7" w:rsidRPr="008935F7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9764E"/>
    <w:rsid w:val="000A66B1"/>
    <w:rsid w:val="000A775E"/>
    <w:rsid w:val="000B47D2"/>
    <w:rsid w:val="000E1991"/>
    <w:rsid w:val="000E26BB"/>
    <w:rsid w:val="000E391A"/>
    <w:rsid w:val="000E5F86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B599B"/>
    <w:rsid w:val="001C598D"/>
    <w:rsid w:val="001D2D53"/>
    <w:rsid w:val="001D65C4"/>
    <w:rsid w:val="001E247B"/>
    <w:rsid w:val="001F5D0B"/>
    <w:rsid w:val="0020472B"/>
    <w:rsid w:val="002078B1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3447"/>
    <w:rsid w:val="002C4C6A"/>
    <w:rsid w:val="002D2039"/>
    <w:rsid w:val="002E22F7"/>
    <w:rsid w:val="002F2618"/>
    <w:rsid w:val="002F3552"/>
    <w:rsid w:val="00301180"/>
    <w:rsid w:val="00305A1F"/>
    <w:rsid w:val="00310B8A"/>
    <w:rsid w:val="0031553D"/>
    <w:rsid w:val="00321812"/>
    <w:rsid w:val="00324D7D"/>
    <w:rsid w:val="00324E63"/>
    <w:rsid w:val="00325143"/>
    <w:rsid w:val="00325A8F"/>
    <w:rsid w:val="003306F0"/>
    <w:rsid w:val="003339FD"/>
    <w:rsid w:val="00333BF2"/>
    <w:rsid w:val="003650F6"/>
    <w:rsid w:val="00367661"/>
    <w:rsid w:val="00383563"/>
    <w:rsid w:val="003858CC"/>
    <w:rsid w:val="00397FD2"/>
    <w:rsid w:val="003A6AE2"/>
    <w:rsid w:val="003A72EC"/>
    <w:rsid w:val="003A74AA"/>
    <w:rsid w:val="003A78B9"/>
    <w:rsid w:val="003B0B47"/>
    <w:rsid w:val="003B5984"/>
    <w:rsid w:val="003C666D"/>
    <w:rsid w:val="003D0BE3"/>
    <w:rsid w:val="003D1F99"/>
    <w:rsid w:val="003D3F63"/>
    <w:rsid w:val="003D44CA"/>
    <w:rsid w:val="003D7253"/>
    <w:rsid w:val="003E3B4F"/>
    <w:rsid w:val="003E461B"/>
    <w:rsid w:val="003E6E2B"/>
    <w:rsid w:val="003F50B5"/>
    <w:rsid w:val="00404EDE"/>
    <w:rsid w:val="00407FE2"/>
    <w:rsid w:val="004133E7"/>
    <w:rsid w:val="00414299"/>
    <w:rsid w:val="00430169"/>
    <w:rsid w:val="00430ECA"/>
    <w:rsid w:val="00433F9E"/>
    <w:rsid w:val="004344E6"/>
    <w:rsid w:val="00435954"/>
    <w:rsid w:val="0044219C"/>
    <w:rsid w:val="004439D9"/>
    <w:rsid w:val="0044606A"/>
    <w:rsid w:val="00455613"/>
    <w:rsid w:val="00457177"/>
    <w:rsid w:val="004709BD"/>
    <w:rsid w:val="00481443"/>
    <w:rsid w:val="00484CBA"/>
    <w:rsid w:val="00494F68"/>
    <w:rsid w:val="004A0A8F"/>
    <w:rsid w:val="004A3D73"/>
    <w:rsid w:val="004A4917"/>
    <w:rsid w:val="004B2642"/>
    <w:rsid w:val="004B7EFB"/>
    <w:rsid w:val="004C1A94"/>
    <w:rsid w:val="004D1916"/>
    <w:rsid w:val="004D3CD9"/>
    <w:rsid w:val="004E13BF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2451"/>
    <w:rsid w:val="00534673"/>
    <w:rsid w:val="00544C96"/>
    <w:rsid w:val="00554A2B"/>
    <w:rsid w:val="005555C2"/>
    <w:rsid w:val="00557F42"/>
    <w:rsid w:val="00562F03"/>
    <w:rsid w:val="005711CF"/>
    <w:rsid w:val="00573D4D"/>
    <w:rsid w:val="005831D2"/>
    <w:rsid w:val="005871A7"/>
    <w:rsid w:val="005A59FD"/>
    <w:rsid w:val="005B261A"/>
    <w:rsid w:val="005C11E6"/>
    <w:rsid w:val="005D73C8"/>
    <w:rsid w:val="005E270C"/>
    <w:rsid w:val="005E51D3"/>
    <w:rsid w:val="00602A07"/>
    <w:rsid w:val="006404E5"/>
    <w:rsid w:val="0064075D"/>
    <w:rsid w:val="0064532C"/>
    <w:rsid w:val="006472ED"/>
    <w:rsid w:val="00653F20"/>
    <w:rsid w:val="00655C5A"/>
    <w:rsid w:val="00667B61"/>
    <w:rsid w:val="0067276D"/>
    <w:rsid w:val="00676338"/>
    <w:rsid w:val="00683294"/>
    <w:rsid w:val="00691DB9"/>
    <w:rsid w:val="00696C93"/>
    <w:rsid w:val="006A65C3"/>
    <w:rsid w:val="006B44DD"/>
    <w:rsid w:val="006B7B02"/>
    <w:rsid w:val="006D1774"/>
    <w:rsid w:val="006D1C40"/>
    <w:rsid w:val="006D53E3"/>
    <w:rsid w:val="006E0B9E"/>
    <w:rsid w:val="006F365F"/>
    <w:rsid w:val="006F6F5A"/>
    <w:rsid w:val="00707AD8"/>
    <w:rsid w:val="00711D89"/>
    <w:rsid w:val="007231DF"/>
    <w:rsid w:val="00734E5F"/>
    <w:rsid w:val="0074340D"/>
    <w:rsid w:val="00744A59"/>
    <w:rsid w:val="007457E3"/>
    <w:rsid w:val="0074751F"/>
    <w:rsid w:val="0075403D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35F7"/>
    <w:rsid w:val="00896AED"/>
    <w:rsid w:val="00897CE1"/>
    <w:rsid w:val="008A443E"/>
    <w:rsid w:val="008B5672"/>
    <w:rsid w:val="008E2523"/>
    <w:rsid w:val="008E5F4E"/>
    <w:rsid w:val="008F06BE"/>
    <w:rsid w:val="008F79D0"/>
    <w:rsid w:val="00902C93"/>
    <w:rsid w:val="00903F2F"/>
    <w:rsid w:val="00907296"/>
    <w:rsid w:val="0091670B"/>
    <w:rsid w:val="0092172B"/>
    <w:rsid w:val="00925F53"/>
    <w:rsid w:val="009446DD"/>
    <w:rsid w:val="00945D62"/>
    <w:rsid w:val="009568E8"/>
    <w:rsid w:val="009619F3"/>
    <w:rsid w:val="0096661B"/>
    <w:rsid w:val="0098712D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51F2"/>
    <w:rsid w:val="00AA3BB3"/>
    <w:rsid w:val="00AB182F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34251"/>
    <w:rsid w:val="00B542E4"/>
    <w:rsid w:val="00B663F9"/>
    <w:rsid w:val="00B66C73"/>
    <w:rsid w:val="00B71FEB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C4742"/>
    <w:rsid w:val="00BD28FC"/>
    <w:rsid w:val="00BD2C4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4786A"/>
    <w:rsid w:val="00C518CD"/>
    <w:rsid w:val="00C523B3"/>
    <w:rsid w:val="00C570F3"/>
    <w:rsid w:val="00C60C28"/>
    <w:rsid w:val="00C72A20"/>
    <w:rsid w:val="00C74D87"/>
    <w:rsid w:val="00C74F1C"/>
    <w:rsid w:val="00C7538C"/>
    <w:rsid w:val="00C833FD"/>
    <w:rsid w:val="00C90C23"/>
    <w:rsid w:val="00CA7485"/>
    <w:rsid w:val="00CB0535"/>
    <w:rsid w:val="00CB0C9F"/>
    <w:rsid w:val="00CB44B1"/>
    <w:rsid w:val="00CC20B1"/>
    <w:rsid w:val="00CD2966"/>
    <w:rsid w:val="00CD50AD"/>
    <w:rsid w:val="00CD5325"/>
    <w:rsid w:val="00CE2E4F"/>
    <w:rsid w:val="00CE4A9F"/>
    <w:rsid w:val="00CE5B15"/>
    <w:rsid w:val="00CF412E"/>
    <w:rsid w:val="00CF6169"/>
    <w:rsid w:val="00D01DA4"/>
    <w:rsid w:val="00D04A26"/>
    <w:rsid w:val="00D07EAF"/>
    <w:rsid w:val="00D116B7"/>
    <w:rsid w:val="00D11754"/>
    <w:rsid w:val="00D13E18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C6210"/>
    <w:rsid w:val="00DD1836"/>
    <w:rsid w:val="00DD2671"/>
    <w:rsid w:val="00DE6090"/>
    <w:rsid w:val="00DF44F9"/>
    <w:rsid w:val="00E0243B"/>
    <w:rsid w:val="00E141EC"/>
    <w:rsid w:val="00E14ADD"/>
    <w:rsid w:val="00E16236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3FD3"/>
    <w:rsid w:val="00EF6577"/>
    <w:rsid w:val="00F111F7"/>
    <w:rsid w:val="00F1558B"/>
    <w:rsid w:val="00F1652B"/>
    <w:rsid w:val="00F20DE0"/>
    <w:rsid w:val="00F37235"/>
    <w:rsid w:val="00F532CE"/>
    <w:rsid w:val="00F541AF"/>
    <w:rsid w:val="00F70D4A"/>
    <w:rsid w:val="00F76A41"/>
    <w:rsid w:val="00F830B7"/>
    <w:rsid w:val="00FA0316"/>
    <w:rsid w:val="00FA26C0"/>
    <w:rsid w:val="00FA7576"/>
    <w:rsid w:val="00FA7776"/>
    <w:rsid w:val="00FB1294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youtu.be/BndAs1DUCv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508D5-27D3-499F-9903-7810AC6A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3330</Words>
  <Characters>1899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2017-05-04T16:39:00Z</cp:lastPrinted>
  <dcterms:created xsi:type="dcterms:W3CDTF">2023-10-05T05:39:00Z</dcterms:created>
  <dcterms:modified xsi:type="dcterms:W3CDTF">2023-10-05T05:39:00Z</dcterms:modified>
</cp:coreProperties>
</file>