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C4" w:rsidRDefault="009A5378">
      <w:pPr>
        <w:pStyle w:val="a3"/>
        <w:spacing w:before="66" w:line="322" w:lineRule="exact"/>
        <w:ind w:left="41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16.01</w:t>
      </w:r>
    </w:p>
    <w:p w:rsidR="00483CC4" w:rsidRDefault="009A5378">
      <w:pPr>
        <w:pStyle w:val="a3"/>
        <w:ind w:left="41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b w:val="0"/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  <w:spacing w:val="-10"/>
        </w:rPr>
        <w:t>А</w:t>
      </w:r>
    </w:p>
    <w:p w:rsidR="00483CC4" w:rsidRDefault="009A5378">
      <w:pPr>
        <w:spacing w:before="2"/>
        <w:ind w:left="4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9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5"/>
          <w:sz w:val="28"/>
        </w:rPr>
        <w:t xml:space="preserve"> </w:t>
      </w:r>
      <w:r>
        <w:rPr>
          <w:b/>
          <w:i/>
          <w:color w:val="006FC0"/>
          <w:spacing w:val="-2"/>
          <w:sz w:val="28"/>
        </w:rPr>
        <w:t>культура</w:t>
      </w:r>
    </w:p>
    <w:p w:rsidR="00483CC4" w:rsidRDefault="009A5378">
      <w:pPr>
        <w:spacing w:line="322" w:lineRule="exact"/>
        <w:ind w:left="4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6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483CC4" w:rsidRDefault="009A5378">
      <w:pPr>
        <w:pStyle w:val="a3"/>
        <w:ind w:left="412" w:right="218"/>
      </w:pPr>
      <w:r>
        <w:t>Тема:</w:t>
      </w:r>
      <w:r>
        <w:rPr>
          <w:spacing w:val="-6"/>
        </w:rPr>
        <w:t xml:space="preserve"> </w:t>
      </w:r>
      <w:proofErr w:type="spellStart"/>
      <w:r>
        <w:rPr>
          <w:color w:val="FF0000"/>
        </w:rPr>
        <w:t>Загальнорозвивальні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вправи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без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предмета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(імітаційного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характеру). Різновиди ходьби і бігу. Вправи для розвитку гнучкості. Рухлива гра.</w:t>
      </w:r>
    </w:p>
    <w:p w:rsidR="00483CC4" w:rsidRDefault="009A5378">
      <w:pPr>
        <w:spacing w:line="259" w:lineRule="auto"/>
        <w:ind w:left="412" w:right="545"/>
        <w:jc w:val="both"/>
        <w:rPr>
          <w:sz w:val="28"/>
        </w:rPr>
      </w:pPr>
      <w:r>
        <w:rPr>
          <w:b/>
          <w:sz w:val="28"/>
        </w:rPr>
        <w:t>Мета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:</w:t>
      </w:r>
      <w:r>
        <w:rPr>
          <w:spacing w:val="-17"/>
          <w:sz w:val="28"/>
        </w:rPr>
        <w:t xml:space="preserve"> </w:t>
      </w:r>
      <w:r>
        <w:rPr>
          <w:color w:val="6F2F9F"/>
          <w:sz w:val="28"/>
        </w:rPr>
        <w:t>ознайомити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із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загально-розвивальними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вправами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без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предмета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та</w:t>
      </w:r>
      <w:r>
        <w:rPr>
          <w:color w:val="6F2F9F"/>
          <w:spacing w:val="-14"/>
          <w:sz w:val="28"/>
        </w:rPr>
        <w:t xml:space="preserve"> </w:t>
      </w:r>
      <w:r>
        <w:rPr>
          <w:color w:val="6F2F9F"/>
          <w:sz w:val="28"/>
        </w:rPr>
        <w:t>вправами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для розвитку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гнучкості;</w:t>
      </w:r>
      <w:r>
        <w:rPr>
          <w:color w:val="6F2F9F"/>
          <w:spacing w:val="-16"/>
          <w:sz w:val="28"/>
        </w:rPr>
        <w:t xml:space="preserve"> </w:t>
      </w:r>
      <w:r>
        <w:rPr>
          <w:color w:val="6F2F9F"/>
          <w:sz w:val="28"/>
        </w:rPr>
        <w:t>формувати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у</w:t>
      </w:r>
      <w:r>
        <w:rPr>
          <w:color w:val="6F2F9F"/>
          <w:spacing w:val="-16"/>
          <w:sz w:val="28"/>
        </w:rPr>
        <w:t xml:space="preserve"> </w:t>
      </w:r>
      <w:r>
        <w:rPr>
          <w:color w:val="6F2F9F"/>
          <w:sz w:val="28"/>
        </w:rPr>
        <w:t>дітей</w:t>
      </w:r>
      <w:r>
        <w:rPr>
          <w:color w:val="6F2F9F"/>
          <w:spacing w:val="-15"/>
          <w:sz w:val="28"/>
        </w:rPr>
        <w:t xml:space="preserve"> </w:t>
      </w:r>
      <w:r>
        <w:rPr>
          <w:color w:val="6F2F9F"/>
          <w:sz w:val="28"/>
        </w:rPr>
        <w:t>знання</w:t>
      </w:r>
      <w:r>
        <w:rPr>
          <w:color w:val="6F2F9F"/>
          <w:spacing w:val="-17"/>
          <w:sz w:val="28"/>
        </w:rPr>
        <w:t xml:space="preserve"> </w:t>
      </w:r>
      <w:r>
        <w:rPr>
          <w:color w:val="6F2F9F"/>
          <w:sz w:val="28"/>
        </w:rPr>
        <w:t>організуючих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і</w:t>
      </w:r>
      <w:r>
        <w:rPr>
          <w:color w:val="6F2F9F"/>
          <w:spacing w:val="-16"/>
          <w:sz w:val="28"/>
        </w:rPr>
        <w:t xml:space="preserve"> </w:t>
      </w:r>
      <w:r>
        <w:rPr>
          <w:color w:val="6F2F9F"/>
          <w:sz w:val="28"/>
        </w:rPr>
        <w:t>стройових</w:t>
      </w:r>
      <w:r>
        <w:rPr>
          <w:color w:val="6F2F9F"/>
          <w:spacing w:val="-16"/>
          <w:sz w:val="28"/>
        </w:rPr>
        <w:t xml:space="preserve"> </w:t>
      </w:r>
      <w:r>
        <w:rPr>
          <w:color w:val="6F2F9F"/>
          <w:sz w:val="28"/>
        </w:rPr>
        <w:t>вправ,</w:t>
      </w:r>
      <w:r>
        <w:rPr>
          <w:color w:val="6F2F9F"/>
          <w:spacing w:val="-18"/>
          <w:sz w:val="28"/>
        </w:rPr>
        <w:t xml:space="preserve"> </w:t>
      </w:r>
      <w:r>
        <w:rPr>
          <w:color w:val="6F2F9F"/>
          <w:sz w:val="28"/>
        </w:rPr>
        <w:t>знання правил шикування в шеренгу; тренувати у виконанні організовуючих вправ; продовжити знайомство з новими рухливим</w:t>
      </w:r>
      <w:r>
        <w:rPr>
          <w:color w:val="6F2F9F"/>
          <w:sz w:val="28"/>
        </w:rPr>
        <w:t>и іграми; сприяти вихованню морально- вольових якостей: витривалості, сили, спритності, здорового способу життя.</w:t>
      </w:r>
    </w:p>
    <w:p w:rsidR="00483CC4" w:rsidRDefault="009A5378">
      <w:pPr>
        <w:pStyle w:val="a3"/>
        <w:spacing w:before="320"/>
        <w:ind w:left="110" w:right="247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483CC4" w:rsidRDefault="00483CC4">
      <w:pPr>
        <w:pStyle w:val="a3"/>
        <w:spacing w:before="2"/>
      </w:pPr>
    </w:p>
    <w:p w:rsidR="00483CC4" w:rsidRDefault="009A5378">
      <w:pPr>
        <w:ind w:left="412" w:right="218" w:firstLine="708"/>
        <w:rPr>
          <w:b/>
          <w:i/>
          <w:sz w:val="28"/>
        </w:rPr>
      </w:pPr>
      <w:r>
        <w:rPr>
          <w:b/>
          <w:i/>
          <w:color w:val="00AF50"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ряд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фізичних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вправ,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які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легко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вико</w:t>
      </w:r>
      <w:r>
        <w:rPr>
          <w:b/>
          <w:i/>
          <w:color w:val="00AF50"/>
          <w:sz w:val="28"/>
        </w:rPr>
        <w:t>нувати</w:t>
      </w:r>
      <w:r>
        <w:rPr>
          <w:b/>
          <w:i/>
          <w:color w:val="00AF50"/>
          <w:spacing w:val="-3"/>
          <w:sz w:val="28"/>
        </w:rPr>
        <w:t xml:space="preserve"> </w:t>
      </w:r>
      <w:r>
        <w:rPr>
          <w:b/>
          <w:i/>
          <w:color w:val="00AF50"/>
          <w:sz w:val="28"/>
        </w:rPr>
        <w:t>вдома.</w:t>
      </w:r>
      <w:r>
        <w:rPr>
          <w:b/>
          <w:i/>
          <w:color w:val="00AF50"/>
          <w:spacing w:val="-4"/>
          <w:sz w:val="28"/>
        </w:rPr>
        <w:t xml:space="preserve"> </w:t>
      </w:r>
      <w:r>
        <w:rPr>
          <w:b/>
          <w:i/>
          <w:color w:val="00AF50"/>
          <w:sz w:val="28"/>
        </w:rPr>
        <w:t>Ніяке</w:t>
      </w:r>
      <w:r>
        <w:rPr>
          <w:b/>
          <w:i/>
          <w:color w:val="00AF50"/>
          <w:spacing w:val="-6"/>
          <w:sz w:val="28"/>
        </w:rPr>
        <w:t xml:space="preserve"> </w:t>
      </w:r>
      <w:r>
        <w:rPr>
          <w:b/>
          <w:i/>
          <w:color w:val="00AF50"/>
          <w:sz w:val="28"/>
        </w:rPr>
        <w:t>обладнання</w:t>
      </w:r>
      <w:r>
        <w:rPr>
          <w:b/>
          <w:i/>
          <w:color w:val="00AF50"/>
          <w:spacing w:val="-5"/>
          <w:sz w:val="28"/>
        </w:rPr>
        <w:t xml:space="preserve"> </w:t>
      </w:r>
      <w:r>
        <w:rPr>
          <w:b/>
          <w:i/>
          <w:color w:val="00AF50"/>
          <w:sz w:val="28"/>
        </w:rPr>
        <w:t>чи спортзал не потрібно!</w:t>
      </w:r>
    </w:p>
    <w:p w:rsidR="00483CC4" w:rsidRDefault="009A5378">
      <w:pPr>
        <w:spacing w:before="319"/>
        <w:ind w:left="4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483CC4" w:rsidRDefault="009A5378">
      <w:pPr>
        <w:pStyle w:val="a4"/>
        <w:numPr>
          <w:ilvl w:val="0"/>
          <w:numId w:val="3"/>
        </w:numPr>
        <w:tabs>
          <w:tab w:val="left" w:pos="832"/>
        </w:tabs>
        <w:ind w:left="832" w:hanging="210"/>
        <w:jc w:val="left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вправ</w:t>
      </w:r>
      <w:bookmarkStart w:id="0" w:name="_GoBack"/>
      <w:bookmarkEnd w:id="0"/>
      <w:r>
        <w:rPr>
          <w:b/>
          <w:spacing w:val="-2"/>
          <w:sz w:val="28"/>
        </w:rPr>
        <w:t>.</w:t>
      </w:r>
    </w:p>
    <w:p w:rsidR="00483CC4" w:rsidRDefault="009A5378">
      <w:pPr>
        <w:spacing w:before="26"/>
        <w:ind w:left="96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483CC4" w:rsidRDefault="009A5378">
      <w:pPr>
        <w:pStyle w:val="a4"/>
        <w:numPr>
          <w:ilvl w:val="0"/>
          <w:numId w:val="3"/>
        </w:numPr>
        <w:tabs>
          <w:tab w:val="left" w:pos="761"/>
          <w:tab w:val="left" w:pos="901"/>
        </w:tabs>
        <w:spacing w:before="302"/>
        <w:ind w:left="761" w:right="5877" w:hanging="140"/>
        <w:jc w:val="left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FF"/>
          <w:sz w:val="28"/>
        </w:rPr>
        <w:t>а)</w:t>
      </w:r>
      <w:r>
        <w:rPr>
          <w:color w:val="0000FF"/>
          <w:sz w:val="28"/>
        </w:rPr>
        <w:t xml:space="preserve"> </w:t>
      </w:r>
      <w:r>
        <w:rPr>
          <w:b/>
          <w:color w:val="0000FF"/>
          <w:sz w:val="28"/>
        </w:rPr>
        <w:t>Шикування в шеренгу</w:t>
      </w:r>
    </w:p>
    <w:p w:rsidR="00483CC4" w:rsidRDefault="009A5378">
      <w:pPr>
        <w:pStyle w:val="a3"/>
        <w:spacing w:before="11"/>
        <w:rPr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1184290</wp:posOffset>
            </wp:positionH>
            <wp:positionV relativeFrom="paragraph">
              <wp:posOffset>88245</wp:posOffset>
            </wp:positionV>
            <wp:extent cx="3149920" cy="182308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92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C4" w:rsidRDefault="009A5378">
      <w:pPr>
        <w:pStyle w:val="a3"/>
        <w:spacing w:before="211"/>
        <w:ind w:left="691"/>
      </w:pPr>
      <w:r>
        <w:rPr>
          <w:color w:val="0000FF"/>
        </w:rPr>
        <w:t>б)</w:t>
      </w:r>
      <w:r>
        <w:rPr>
          <w:b w:val="0"/>
          <w:color w:val="0000FF"/>
          <w:spacing w:val="-7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483CC4" w:rsidRDefault="009A5378">
      <w:pPr>
        <w:pStyle w:val="a3"/>
        <w:spacing w:before="3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1080778</wp:posOffset>
            </wp:positionH>
            <wp:positionV relativeFrom="paragraph">
              <wp:posOffset>97564</wp:posOffset>
            </wp:positionV>
            <wp:extent cx="4729399" cy="164172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399" cy="1641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C4" w:rsidRDefault="00483CC4">
      <w:pPr>
        <w:rPr>
          <w:sz w:val="11"/>
        </w:rPr>
        <w:sectPr w:rsidR="00483CC4">
          <w:type w:val="continuous"/>
          <w:pgSz w:w="12240" w:h="15840"/>
          <w:pgMar w:top="500" w:right="300" w:bottom="280" w:left="720" w:header="720" w:footer="720" w:gutter="0"/>
          <w:cols w:space="720"/>
        </w:sectPr>
      </w:pPr>
    </w:p>
    <w:p w:rsidR="00483CC4" w:rsidRDefault="009A5378">
      <w:pPr>
        <w:pStyle w:val="a3"/>
        <w:ind w:left="882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87348" cy="168306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348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C4" w:rsidRDefault="009A5378">
      <w:pPr>
        <w:pStyle w:val="a3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1017270</wp:posOffset>
            </wp:positionH>
            <wp:positionV relativeFrom="paragraph">
              <wp:posOffset>117475</wp:posOffset>
            </wp:positionV>
            <wp:extent cx="2458042" cy="20011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042" cy="2001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3752843</wp:posOffset>
            </wp:positionH>
            <wp:positionV relativeFrom="paragraph">
              <wp:posOffset>117475</wp:posOffset>
            </wp:positionV>
            <wp:extent cx="2397381" cy="20002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738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C4" w:rsidRDefault="00483CC4">
      <w:pPr>
        <w:pStyle w:val="a3"/>
        <w:spacing w:before="67"/>
      </w:pPr>
    </w:p>
    <w:p w:rsidR="00483CC4" w:rsidRDefault="009A5378">
      <w:pPr>
        <w:pStyle w:val="a4"/>
        <w:numPr>
          <w:ilvl w:val="0"/>
          <w:numId w:val="3"/>
        </w:numPr>
        <w:tabs>
          <w:tab w:val="left" w:pos="692"/>
        </w:tabs>
        <w:spacing w:line="322" w:lineRule="exact"/>
        <w:ind w:left="6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483CC4" w:rsidRDefault="009A5378">
      <w:pPr>
        <w:pStyle w:val="a4"/>
        <w:numPr>
          <w:ilvl w:val="1"/>
          <w:numId w:val="3"/>
        </w:numPr>
        <w:tabs>
          <w:tab w:val="left" w:pos="1489"/>
        </w:tabs>
        <w:spacing w:before="0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483CC4" w:rsidRDefault="009A5378">
      <w:pPr>
        <w:pStyle w:val="a4"/>
        <w:numPr>
          <w:ilvl w:val="1"/>
          <w:numId w:val="3"/>
        </w:numPr>
        <w:tabs>
          <w:tab w:val="left" w:pos="1489"/>
        </w:tabs>
        <w:spacing w:before="47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483CC4" w:rsidRDefault="009A5378">
      <w:pPr>
        <w:pStyle w:val="a4"/>
        <w:numPr>
          <w:ilvl w:val="1"/>
          <w:numId w:val="3"/>
        </w:numPr>
        <w:tabs>
          <w:tab w:val="left" w:pos="1489"/>
        </w:tabs>
        <w:spacing w:before="48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483CC4" w:rsidRDefault="009A5378">
      <w:pPr>
        <w:pStyle w:val="a4"/>
        <w:numPr>
          <w:ilvl w:val="1"/>
          <w:numId w:val="3"/>
        </w:numPr>
        <w:tabs>
          <w:tab w:val="left" w:pos="1489"/>
        </w:tabs>
        <w:spacing w:before="50"/>
        <w:ind w:left="14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483CC4" w:rsidRDefault="009A5378">
      <w:pPr>
        <w:pStyle w:val="a4"/>
        <w:numPr>
          <w:ilvl w:val="1"/>
          <w:numId w:val="3"/>
        </w:numPr>
        <w:tabs>
          <w:tab w:val="left" w:pos="1489"/>
        </w:tabs>
        <w:spacing w:before="48"/>
        <w:ind w:left="1489" w:hanging="162"/>
        <w:rPr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1338982</wp:posOffset>
            </wp:positionH>
            <wp:positionV relativeFrom="paragraph">
              <wp:posOffset>262261</wp:posOffset>
            </wp:positionV>
            <wp:extent cx="3923634" cy="191185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634" cy="191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483CC4" w:rsidRDefault="009A5378">
      <w:pPr>
        <w:pStyle w:val="a4"/>
        <w:numPr>
          <w:ilvl w:val="0"/>
          <w:numId w:val="3"/>
        </w:numPr>
        <w:tabs>
          <w:tab w:val="left" w:pos="692"/>
        </w:tabs>
        <w:spacing w:before="263" w:line="322" w:lineRule="exact"/>
        <w:ind w:left="6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бігу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зміною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напрямку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руху.</w:t>
      </w:r>
    </w:p>
    <w:p w:rsidR="00483CC4" w:rsidRDefault="009A5378">
      <w:pPr>
        <w:pStyle w:val="a4"/>
        <w:numPr>
          <w:ilvl w:val="0"/>
          <w:numId w:val="2"/>
        </w:numPr>
        <w:tabs>
          <w:tab w:val="left" w:pos="1270"/>
        </w:tabs>
        <w:spacing w:before="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483CC4" w:rsidRDefault="009A5378">
      <w:pPr>
        <w:pStyle w:val="a4"/>
        <w:numPr>
          <w:ilvl w:val="0"/>
          <w:numId w:val="2"/>
        </w:numPr>
        <w:tabs>
          <w:tab w:val="left" w:pos="12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спиною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вперед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83CC4" w:rsidRDefault="009A5378">
      <w:pPr>
        <w:pStyle w:val="a4"/>
        <w:numPr>
          <w:ilvl w:val="0"/>
          <w:numId w:val="2"/>
        </w:numPr>
        <w:tabs>
          <w:tab w:val="left" w:pos="1270"/>
        </w:tabs>
        <w:spacing w:before="1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83CC4" w:rsidRDefault="009A5378">
      <w:pPr>
        <w:pStyle w:val="a4"/>
        <w:numPr>
          <w:ilvl w:val="0"/>
          <w:numId w:val="2"/>
        </w:numPr>
        <w:tabs>
          <w:tab w:val="left" w:pos="1270"/>
        </w:tabs>
        <w:spacing w:before="163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483CC4" w:rsidRDefault="009A5378">
      <w:pPr>
        <w:spacing w:before="161"/>
        <w:ind w:left="1200"/>
        <w:rPr>
          <w:b/>
          <w:i/>
          <w:sz w:val="28"/>
        </w:rPr>
      </w:pPr>
      <w:hyperlink r:id="rId12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483CC4" w:rsidRDefault="00483CC4">
      <w:pPr>
        <w:rPr>
          <w:sz w:val="28"/>
        </w:rPr>
        <w:sectPr w:rsidR="00483CC4">
          <w:pgSz w:w="12240" w:h="15840"/>
          <w:pgMar w:top="620" w:right="300" w:bottom="280" w:left="720" w:header="720" w:footer="720" w:gutter="0"/>
          <w:cols w:space="720"/>
        </w:sectPr>
      </w:pPr>
    </w:p>
    <w:p w:rsidR="00483CC4" w:rsidRDefault="009A5378">
      <w:pPr>
        <w:spacing w:before="67"/>
        <w:ind w:left="4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483CC4" w:rsidRDefault="009A5378">
      <w:pPr>
        <w:pStyle w:val="a4"/>
        <w:numPr>
          <w:ilvl w:val="0"/>
          <w:numId w:val="1"/>
        </w:numPr>
        <w:tabs>
          <w:tab w:val="left" w:pos="970"/>
        </w:tabs>
        <w:ind w:left="970" w:hanging="279"/>
        <w:jc w:val="left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предмета.</w:t>
      </w:r>
    </w:p>
    <w:p w:rsidR="00483CC4" w:rsidRDefault="009A5378">
      <w:pPr>
        <w:spacing w:before="49"/>
        <w:ind w:left="1013"/>
        <w:rPr>
          <w:sz w:val="30"/>
        </w:rPr>
      </w:pPr>
      <w:hyperlink r:id="rId13">
        <w:r>
          <w:rPr>
            <w:color w:val="0462C1"/>
            <w:spacing w:val="-2"/>
            <w:sz w:val="30"/>
            <w:u w:val="single" w:color="0462C1"/>
          </w:rPr>
          <w:t>https://www.youtube.com/watch?v=ENbkigHpE4U</w:t>
        </w:r>
      </w:hyperlink>
    </w:p>
    <w:p w:rsidR="00483CC4" w:rsidRDefault="009A5378">
      <w:pPr>
        <w:pStyle w:val="a3"/>
        <w:spacing w:before="5"/>
        <w:rPr>
          <w:b w:val="0"/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1080778</wp:posOffset>
            </wp:positionH>
            <wp:positionV relativeFrom="paragraph">
              <wp:posOffset>70061</wp:posOffset>
            </wp:positionV>
            <wp:extent cx="4729928" cy="250469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28" cy="2504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C4" w:rsidRDefault="009A5378">
      <w:pPr>
        <w:pStyle w:val="a4"/>
        <w:numPr>
          <w:ilvl w:val="0"/>
          <w:numId w:val="1"/>
        </w:numPr>
        <w:tabs>
          <w:tab w:val="left" w:pos="771"/>
        </w:tabs>
        <w:spacing w:before="107"/>
        <w:ind w:left="771" w:hanging="280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розвитку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гнучкості.</w:t>
      </w:r>
    </w:p>
    <w:p w:rsidR="00483CC4" w:rsidRDefault="009A5378">
      <w:pPr>
        <w:pStyle w:val="a3"/>
        <w:spacing w:before="5"/>
        <w:rPr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79905</wp:posOffset>
            </wp:positionV>
            <wp:extent cx="1534251" cy="10958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4251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2258074</wp:posOffset>
            </wp:positionH>
            <wp:positionV relativeFrom="paragraph">
              <wp:posOffset>76833</wp:posOffset>
            </wp:positionV>
            <wp:extent cx="1543486" cy="11144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486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4093860</wp:posOffset>
            </wp:positionH>
            <wp:positionV relativeFrom="paragraph">
              <wp:posOffset>76833</wp:posOffset>
            </wp:positionV>
            <wp:extent cx="1646653" cy="109585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653" cy="1095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6002670</wp:posOffset>
            </wp:positionH>
            <wp:positionV relativeFrom="paragraph">
              <wp:posOffset>76825</wp:posOffset>
            </wp:positionV>
            <wp:extent cx="1504913" cy="112137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13" cy="1121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CC4" w:rsidRDefault="00483CC4">
      <w:pPr>
        <w:pStyle w:val="a3"/>
        <w:spacing w:before="60"/>
      </w:pPr>
    </w:p>
    <w:p w:rsidR="00483CC4" w:rsidRDefault="009A5378">
      <w:pPr>
        <w:ind w:left="953"/>
        <w:rPr>
          <w:sz w:val="32"/>
        </w:rPr>
      </w:pPr>
      <w:hyperlink r:id="rId19">
        <w:r>
          <w:rPr>
            <w:color w:val="0462C1"/>
            <w:spacing w:val="-2"/>
            <w:sz w:val="32"/>
            <w:u w:val="single" w:color="0462C1"/>
          </w:rPr>
          <w:t>https://www.youtube.com/watch?v=RNotzFmxTHk</w:t>
        </w:r>
      </w:hyperlink>
    </w:p>
    <w:p w:rsidR="00483CC4" w:rsidRDefault="00483CC4">
      <w:pPr>
        <w:pStyle w:val="a3"/>
        <w:spacing w:before="172"/>
        <w:rPr>
          <w:b w:val="0"/>
          <w:sz w:val="24"/>
        </w:rPr>
      </w:pPr>
    </w:p>
    <w:p w:rsidR="00483CC4" w:rsidRDefault="009A5378">
      <w:pPr>
        <w:spacing w:before="1"/>
        <w:ind w:left="4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483CC4" w:rsidRDefault="009A5378">
      <w:pPr>
        <w:pStyle w:val="a3"/>
        <w:spacing w:before="1" w:line="322" w:lineRule="exact"/>
        <w:ind w:left="622"/>
      </w:pPr>
      <w:r>
        <w:t>Рухлива</w:t>
      </w:r>
      <w:r>
        <w:rPr>
          <w:spacing w:val="-8"/>
        </w:rPr>
        <w:t xml:space="preserve"> </w:t>
      </w:r>
      <w:r>
        <w:rPr>
          <w:spacing w:val="-4"/>
        </w:rPr>
        <w:t>гра.</w:t>
      </w:r>
    </w:p>
    <w:p w:rsidR="00483CC4" w:rsidRDefault="009A5378">
      <w:pPr>
        <w:pStyle w:val="a3"/>
        <w:ind w:left="970"/>
      </w:pPr>
      <w:hyperlink r:id="rId20">
        <w:r>
          <w:rPr>
            <w:color w:val="0462C1"/>
            <w:spacing w:val="-2"/>
            <w:u w:val="single" w:color="0462C1"/>
          </w:rPr>
          <w:t>https://www.youtube.com/watch?v=qh9BpywHYok</w:t>
        </w:r>
      </w:hyperlink>
    </w:p>
    <w:p w:rsidR="00483CC4" w:rsidRDefault="009A5378">
      <w:pPr>
        <w:spacing w:before="279"/>
        <w:ind w:left="247" w:right="13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483CC4">
      <w:pgSz w:w="12240" w:h="15840"/>
      <w:pgMar w:top="820" w:right="3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17387"/>
    <w:multiLevelType w:val="hybridMultilevel"/>
    <w:tmpl w:val="B36E3716"/>
    <w:lvl w:ilvl="0" w:tplc="94A27E8A">
      <w:numFmt w:val="bullet"/>
      <w:lvlText w:val=""/>
      <w:lvlJc w:val="left"/>
      <w:pPr>
        <w:ind w:left="12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04A68ED8">
      <w:numFmt w:val="bullet"/>
      <w:lvlText w:val="•"/>
      <w:lvlJc w:val="left"/>
      <w:pPr>
        <w:ind w:left="2274" w:hanging="430"/>
      </w:pPr>
      <w:rPr>
        <w:rFonts w:hint="default"/>
        <w:lang w:val="uk-UA" w:eastAsia="en-US" w:bidi="ar-SA"/>
      </w:rPr>
    </w:lvl>
    <w:lvl w:ilvl="2" w:tplc="5FD29516">
      <w:numFmt w:val="bullet"/>
      <w:lvlText w:val="•"/>
      <w:lvlJc w:val="left"/>
      <w:pPr>
        <w:ind w:left="3268" w:hanging="430"/>
      </w:pPr>
      <w:rPr>
        <w:rFonts w:hint="default"/>
        <w:lang w:val="uk-UA" w:eastAsia="en-US" w:bidi="ar-SA"/>
      </w:rPr>
    </w:lvl>
    <w:lvl w:ilvl="3" w:tplc="EC0ACB88">
      <w:numFmt w:val="bullet"/>
      <w:lvlText w:val="•"/>
      <w:lvlJc w:val="left"/>
      <w:pPr>
        <w:ind w:left="4262" w:hanging="430"/>
      </w:pPr>
      <w:rPr>
        <w:rFonts w:hint="default"/>
        <w:lang w:val="uk-UA" w:eastAsia="en-US" w:bidi="ar-SA"/>
      </w:rPr>
    </w:lvl>
    <w:lvl w:ilvl="4" w:tplc="DACC6746">
      <w:numFmt w:val="bullet"/>
      <w:lvlText w:val="•"/>
      <w:lvlJc w:val="left"/>
      <w:pPr>
        <w:ind w:left="5256" w:hanging="430"/>
      </w:pPr>
      <w:rPr>
        <w:rFonts w:hint="default"/>
        <w:lang w:val="uk-UA" w:eastAsia="en-US" w:bidi="ar-SA"/>
      </w:rPr>
    </w:lvl>
    <w:lvl w:ilvl="5" w:tplc="8872239C">
      <w:numFmt w:val="bullet"/>
      <w:lvlText w:val="•"/>
      <w:lvlJc w:val="left"/>
      <w:pPr>
        <w:ind w:left="6250" w:hanging="430"/>
      </w:pPr>
      <w:rPr>
        <w:rFonts w:hint="default"/>
        <w:lang w:val="uk-UA" w:eastAsia="en-US" w:bidi="ar-SA"/>
      </w:rPr>
    </w:lvl>
    <w:lvl w:ilvl="6" w:tplc="890C2D00">
      <w:numFmt w:val="bullet"/>
      <w:lvlText w:val="•"/>
      <w:lvlJc w:val="left"/>
      <w:pPr>
        <w:ind w:left="7244" w:hanging="430"/>
      </w:pPr>
      <w:rPr>
        <w:rFonts w:hint="default"/>
        <w:lang w:val="uk-UA" w:eastAsia="en-US" w:bidi="ar-SA"/>
      </w:rPr>
    </w:lvl>
    <w:lvl w:ilvl="7" w:tplc="D8248CAA">
      <w:numFmt w:val="bullet"/>
      <w:lvlText w:val="•"/>
      <w:lvlJc w:val="left"/>
      <w:pPr>
        <w:ind w:left="8238" w:hanging="430"/>
      </w:pPr>
      <w:rPr>
        <w:rFonts w:hint="default"/>
        <w:lang w:val="uk-UA" w:eastAsia="en-US" w:bidi="ar-SA"/>
      </w:rPr>
    </w:lvl>
    <w:lvl w:ilvl="8" w:tplc="DC62541A">
      <w:numFmt w:val="bullet"/>
      <w:lvlText w:val="•"/>
      <w:lvlJc w:val="left"/>
      <w:pPr>
        <w:ind w:left="9232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2CD80975"/>
    <w:multiLevelType w:val="hybridMultilevel"/>
    <w:tmpl w:val="E7868C5A"/>
    <w:lvl w:ilvl="0" w:tplc="D4962AAA">
      <w:start w:val="1"/>
      <w:numFmt w:val="decimal"/>
      <w:lvlText w:val="%1."/>
      <w:lvlJc w:val="left"/>
      <w:pPr>
        <w:ind w:left="9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FD488B2">
      <w:numFmt w:val="bullet"/>
      <w:lvlText w:val="•"/>
      <w:lvlJc w:val="left"/>
      <w:pPr>
        <w:ind w:left="2004" w:hanging="281"/>
      </w:pPr>
      <w:rPr>
        <w:rFonts w:hint="default"/>
        <w:lang w:val="uk-UA" w:eastAsia="en-US" w:bidi="ar-SA"/>
      </w:rPr>
    </w:lvl>
    <w:lvl w:ilvl="2" w:tplc="788E588E">
      <w:numFmt w:val="bullet"/>
      <w:lvlText w:val="•"/>
      <w:lvlJc w:val="left"/>
      <w:pPr>
        <w:ind w:left="3028" w:hanging="281"/>
      </w:pPr>
      <w:rPr>
        <w:rFonts w:hint="default"/>
        <w:lang w:val="uk-UA" w:eastAsia="en-US" w:bidi="ar-SA"/>
      </w:rPr>
    </w:lvl>
    <w:lvl w:ilvl="3" w:tplc="D96A5CE2">
      <w:numFmt w:val="bullet"/>
      <w:lvlText w:val="•"/>
      <w:lvlJc w:val="left"/>
      <w:pPr>
        <w:ind w:left="4052" w:hanging="281"/>
      </w:pPr>
      <w:rPr>
        <w:rFonts w:hint="default"/>
        <w:lang w:val="uk-UA" w:eastAsia="en-US" w:bidi="ar-SA"/>
      </w:rPr>
    </w:lvl>
    <w:lvl w:ilvl="4" w:tplc="BBFEABAC">
      <w:numFmt w:val="bullet"/>
      <w:lvlText w:val="•"/>
      <w:lvlJc w:val="left"/>
      <w:pPr>
        <w:ind w:left="5076" w:hanging="281"/>
      </w:pPr>
      <w:rPr>
        <w:rFonts w:hint="default"/>
        <w:lang w:val="uk-UA" w:eastAsia="en-US" w:bidi="ar-SA"/>
      </w:rPr>
    </w:lvl>
    <w:lvl w:ilvl="5" w:tplc="87B6E9BE">
      <w:numFmt w:val="bullet"/>
      <w:lvlText w:val="•"/>
      <w:lvlJc w:val="left"/>
      <w:pPr>
        <w:ind w:left="6100" w:hanging="281"/>
      </w:pPr>
      <w:rPr>
        <w:rFonts w:hint="default"/>
        <w:lang w:val="uk-UA" w:eastAsia="en-US" w:bidi="ar-SA"/>
      </w:rPr>
    </w:lvl>
    <w:lvl w:ilvl="6" w:tplc="E3ACF86E">
      <w:numFmt w:val="bullet"/>
      <w:lvlText w:val="•"/>
      <w:lvlJc w:val="left"/>
      <w:pPr>
        <w:ind w:left="7124" w:hanging="281"/>
      </w:pPr>
      <w:rPr>
        <w:rFonts w:hint="default"/>
        <w:lang w:val="uk-UA" w:eastAsia="en-US" w:bidi="ar-SA"/>
      </w:rPr>
    </w:lvl>
    <w:lvl w:ilvl="7" w:tplc="251CEBBA">
      <w:numFmt w:val="bullet"/>
      <w:lvlText w:val="•"/>
      <w:lvlJc w:val="left"/>
      <w:pPr>
        <w:ind w:left="8148" w:hanging="281"/>
      </w:pPr>
      <w:rPr>
        <w:rFonts w:hint="default"/>
        <w:lang w:val="uk-UA" w:eastAsia="en-US" w:bidi="ar-SA"/>
      </w:rPr>
    </w:lvl>
    <w:lvl w:ilvl="8" w:tplc="E3CA7D82">
      <w:numFmt w:val="bullet"/>
      <w:lvlText w:val="•"/>
      <w:lvlJc w:val="left"/>
      <w:pPr>
        <w:ind w:left="9172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036105C"/>
    <w:multiLevelType w:val="hybridMultilevel"/>
    <w:tmpl w:val="87042E8A"/>
    <w:lvl w:ilvl="0" w:tplc="B66E2896">
      <w:start w:val="1"/>
      <w:numFmt w:val="decimal"/>
      <w:lvlText w:val="%1."/>
      <w:lvlJc w:val="left"/>
      <w:pPr>
        <w:ind w:left="8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1" w:tplc="4C1A1AF8">
      <w:numFmt w:val="bullet"/>
      <w:lvlText w:val="-"/>
      <w:lvlJc w:val="left"/>
      <w:pPr>
        <w:ind w:left="14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23F85AD8">
      <w:numFmt w:val="bullet"/>
      <w:lvlText w:val="•"/>
      <w:lvlJc w:val="left"/>
      <w:pPr>
        <w:ind w:left="2580" w:hanging="164"/>
      </w:pPr>
      <w:rPr>
        <w:rFonts w:hint="default"/>
        <w:lang w:val="uk-UA" w:eastAsia="en-US" w:bidi="ar-SA"/>
      </w:rPr>
    </w:lvl>
    <w:lvl w:ilvl="3" w:tplc="ADFC0D92">
      <w:numFmt w:val="bullet"/>
      <w:lvlText w:val="•"/>
      <w:lvlJc w:val="left"/>
      <w:pPr>
        <w:ind w:left="3660" w:hanging="164"/>
      </w:pPr>
      <w:rPr>
        <w:rFonts w:hint="default"/>
        <w:lang w:val="uk-UA" w:eastAsia="en-US" w:bidi="ar-SA"/>
      </w:rPr>
    </w:lvl>
    <w:lvl w:ilvl="4" w:tplc="E62E0B6C">
      <w:numFmt w:val="bullet"/>
      <w:lvlText w:val="•"/>
      <w:lvlJc w:val="left"/>
      <w:pPr>
        <w:ind w:left="4740" w:hanging="164"/>
      </w:pPr>
      <w:rPr>
        <w:rFonts w:hint="default"/>
        <w:lang w:val="uk-UA" w:eastAsia="en-US" w:bidi="ar-SA"/>
      </w:rPr>
    </w:lvl>
    <w:lvl w:ilvl="5" w:tplc="6CE898BC">
      <w:numFmt w:val="bullet"/>
      <w:lvlText w:val="•"/>
      <w:lvlJc w:val="left"/>
      <w:pPr>
        <w:ind w:left="5820" w:hanging="164"/>
      </w:pPr>
      <w:rPr>
        <w:rFonts w:hint="default"/>
        <w:lang w:val="uk-UA" w:eastAsia="en-US" w:bidi="ar-SA"/>
      </w:rPr>
    </w:lvl>
    <w:lvl w:ilvl="6" w:tplc="0C348CC2">
      <w:numFmt w:val="bullet"/>
      <w:lvlText w:val="•"/>
      <w:lvlJc w:val="left"/>
      <w:pPr>
        <w:ind w:left="6900" w:hanging="164"/>
      </w:pPr>
      <w:rPr>
        <w:rFonts w:hint="default"/>
        <w:lang w:val="uk-UA" w:eastAsia="en-US" w:bidi="ar-SA"/>
      </w:rPr>
    </w:lvl>
    <w:lvl w:ilvl="7" w:tplc="81C00B38">
      <w:numFmt w:val="bullet"/>
      <w:lvlText w:val="•"/>
      <w:lvlJc w:val="left"/>
      <w:pPr>
        <w:ind w:left="7980" w:hanging="164"/>
      </w:pPr>
      <w:rPr>
        <w:rFonts w:hint="default"/>
        <w:lang w:val="uk-UA" w:eastAsia="en-US" w:bidi="ar-SA"/>
      </w:rPr>
    </w:lvl>
    <w:lvl w:ilvl="8" w:tplc="AD5C3C1A">
      <w:numFmt w:val="bullet"/>
      <w:lvlText w:val="•"/>
      <w:lvlJc w:val="left"/>
      <w:pPr>
        <w:ind w:left="9060" w:hanging="16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3CC4"/>
    <w:rsid w:val="00483CC4"/>
    <w:rsid w:val="009A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2A40"/>
  <w15:docId w15:val="{825371EF-3FBD-497A-AA9C-0995052C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4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ENbkigHpE4U" TargetMode="External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watch?v=zFc_K9EPvws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youtube.com/watch?v=qh9BpywHYo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RNotzFmxTH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331</Words>
  <Characters>1889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2024-10-06T15:17:00Z</dcterms:created>
  <dcterms:modified xsi:type="dcterms:W3CDTF">2024-10-06T15:28:00Z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  <property fmtid="{D5CDD505-2E9C-101B-9397-08002B2CF9AE}" pid="5" name="Producer">
    <vt:lpwstr>GPL Ghostscript 9.53.3</vt:lpwstr>
  </property>
</Properties>
</file>