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.02.2025  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54CEC" w:rsidRP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Повторення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Revision.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bookmarkEnd w:id="0"/>
    </w:p>
    <w:p w:rsidR="00F54CEC" w:rsidRDefault="00F54CEC" w:rsidP="00F54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54CEC" w:rsidRDefault="00F54CEC" w:rsidP="00F54C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F54CEC" w:rsidRDefault="00F54CEC" w:rsidP="00F54CEC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F54CEC" w:rsidRP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</w:t>
      </w:r>
      <w:r w:rsidRPr="00F54CEC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 w:rsidRPr="00F54CEC"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 w:rsidRPr="00F54CEC">
        <w:rPr>
          <w:rFonts w:ascii="Times New Roman" w:hAnsi="Times New Roman" w:cs="Times New Roman"/>
          <w:lang w:val="en-US"/>
        </w:rPr>
        <w:t>…</w:t>
      </w:r>
    </w:p>
    <w:p w:rsidR="00F54CEC" w:rsidRPr="00125CD8" w:rsidRDefault="00F54CEC" w:rsidP="00F54CEC">
      <w:r w:rsidRPr="00125CD8">
        <w:rPr>
          <w:rFonts w:ascii="Times New Roman" w:hAnsi="Times New Roman" w:cs="Times New Roman"/>
          <w:b/>
          <w:lang w:val="en-US"/>
        </w:rPr>
        <w:t>We</w:t>
      </w:r>
      <w:r w:rsidRPr="00F54CEC">
        <w:rPr>
          <w:rFonts w:ascii="Times New Roman" w:hAnsi="Times New Roman" w:cs="Times New Roman"/>
          <w:b/>
          <w:lang w:val="en-US"/>
        </w:rPr>
        <w:t xml:space="preserve"> </w:t>
      </w:r>
      <w:r w:rsidRPr="00125CD8">
        <w:rPr>
          <w:rFonts w:ascii="Times New Roman" w:hAnsi="Times New Roman" w:cs="Times New Roman"/>
          <w:b/>
          <w:lang w:val="en-US"/>
        </w:rPr>
        <w:t>can</w:t>
      </w:r>
      <w:r w:rsidRPr="00F54CEC"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E13E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54CEC" w:rsidRDefault="00F54CEC" w:rsidP="00F54CE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 xml:space="preserve">A flower- </w:t>
      </w:r>
      <w:r w:rsidRPr="00125CD8">
        <w:rPr>
          <w:rFonts w:ascii="Times New Roman" w:hAnsi="Times New Roman" w:cs="Times New Roman"/>
          <w:i/>
        </w:rPr>
        <w:t>квітка</w:t>
      </w:r>
      <w:r w:rsidRPr="00125CD8"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 w:rsidRPr="00125CD8">
        <w:rPr>
          <w:rFonts w:ascii="Times New Roman" w:hAnsi="Times New Roman" w:cs="Times New Roman"/>
          <w:i/>
        </w:rPr>
        <w:t>флауве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spider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павук(</w:t>
      </w:r>
      <w:proofErr w:type="gramEnd"/>
      <w:r w:rsidRPr="00125CD8">
        <w:rPr>
          <w:rFonts w:ascii="Times New Roman" w:hAnsi="Times New Roman" w:cs="Times New Roman"/>
          <w:i/>
        </w:rPr>
        <w:t>спайдер)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toy</w:t>
      </w:r>
      <w:r w:rsidRPr="00125CD8">
        <w:rPr>
          <w:rFonts w:ascii="Times New Roman" w:hAnsi="Times New Roman" w:cs="Times New Roman"/>
          <w:i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іграшка(</w:t>
      </w:r>
      <w:proofErr w:type="gramEnd"/>
      <w:r w:rsidRPr="00125CD8">
        <w:rPr>
          <w:rFonts w:ascii="Times New Roman" w:hAnsi="Times New Roman" w:cs="Times New Roman"/>
          <w:i/>
        </w:rPr>
        <w:t>той)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cake-</w:t>
      </w:r>
      <w:proofErr w:type="gramStart"/>
      <w:r w:rsidRPr="00125CD8">
        <w:rPr>
          <w:rFonts w:ascii="Times New Roman" w:hAnsi="Times New Roman" w:cs="Times New Roman"/>
          <w:i/>
        </w:rPr>
        <w:t>торт(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кейк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 bird-</w:t>
      </w:r>
      <w:proofErr w:type="gramStart"/>
      <w:r w:rsidRPr="00125CD8"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бьод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125CD8" w:rsidRDefault="00F54CEC" w:rsidP="00F54CEC">
      <w:pPr>
        <w:rPr>
          <w:rFonts w:ascii="Times New Roman" w:hAnsi="Times New Roman" w:cs="Times New Roman"/>
          <w:i/>
        </w:rPr>
      </w:pPr>
      <w:r w:rsidRPr="00125CD8">
        <w:rPr>
          <w:rFonts w:ascii="Times New Roman" w:hAnsi="Times New Roman" w:cs="Times New Roman"/>
          <w:i/>
          <w:lang w:val="en-US"/>
        </w:rPr>
        <w:t>A</w:t>
      </w:r>
      <w:r w:rsidRPr="00125CD8">
        <w:rPr>
          <w:rFonts w:ascii="Times New Roman" w:hAnsi="Times New Roman" w:cs="Times New Roman"/>
          <w:i/>
          <w:lang w:val="ru-RU"/>
        </w:rPr>
        <w:t xml:space="preserve"> </w:t>
      </w:r>
      <w:r w:rsidRPr="00125CD8">
        <w:rPr>
          <w:rFonts w:ascii="Times New Roman" w:hAnsi="Times New Roman" w:cs="Times New Roman"/>
          <w:i/>
          <w:lang w:val="en-US"/>
        </w:rPr>
        <w:t>table</w:t>
      </w:r>
      <w:r w:rsidRPr="00125CD8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125CD8">
        <w:rPr>
          <w:rFonts w:ascii="Times New Roman" w:hAnsi="Times New Roman" w:cs="Times New Roman"/>
          <w:i/>
        </w:rPr>
        <w:t>стіл(</w:t>
      </w:r>
      <w:proofErr w:type="spellStart"/>
      <w:proofErr w:type="gramEnd"/>
      <w:r w:rsidRPr="00125CD8">
        <w:rPr>
          <w:rFonts w:ascii="Times New Roman" w:hAnsi="Times New Roman" w:cs="Times New Roman"/>
          <w:i/>
        </w:rPr>
        <w:t>тейбл</w:t>
      </w:r>
      <w:proofErr w:type="spellEnd"/>
      <w:r w:rsidRPr="00125CD8">
        <w:rPr>
          <w:rFonts w:ascii="Times New Roman" w:hAnsi="Times New Roman" w:cs="Times New Roman"/>
          <w:i/>
        </w:rPr>
        <w:t>)</w:t>
      </w:r>
    </w:p>
    <w:p w:rsidR="00F54CEC" w:rsidRPr="002E13E1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5FE598" wp14:editId="73F7D67A">
            <wp:extent cx="6120765" cy="3444843"/>
            <wp:effectExtent l="0" t="0" r="0" b="3810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244FB" w:rsidP="00F54CEC">
      <w:pPr>
        <w:rPr>
          <w:rFonts w:ascii="Times New Roman" w:hAnsi="Times New Roman" w:cs="Times New Roman"/>
          <w:lang w:val="en-US"/>
        </w:rPr>
      </w:pPr>
      <w:hyperlink r:id="rId10" w:history="1">
        <w:r w:rsidRPr="005C65D4"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244FB" w:rsidRDefault="00F244FB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03948"/>
            <wp:effectExtent l="0" t="0" r="0" b="1905"/>
            <wp:docPr id="7" name="Рисунок 7" descr="1653780 | This-That-These-Those | Selene Vu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53780 | This-That-These-Those | Selene Vu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F1669BA" wp14:editId="29E2E29B">
            <wp:extent cx="6120765" cy="8648557"/>
            <wp:effectExtent l="0" t="0" r="0" b="635"/>
            <wp:docPr id="10" name="Рисунок 10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F54CEC" w:rsidRDefault="00F54CEC" w:rsidP="00F54CE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</w:rPr>
      </w:pP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01C2C94" wp14:editId="53E6DC31">
            <wp:extent cx="2488565" cy="3895090"/>
            <wp:effectExtent l="0" t="0" r="6985" b="0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r>
        <w:rPr>
          <w:noProof/>
          <w:lang w:eastAsia="uk-UA"/>
        </w:rPr>
        <w:lastRenderedPageBreak/>
        <w:drawing>
          <wp:inline distT="0" distB="0" distL="0" distR="0" wp14:anchorId="5A9A2702" wp14:editId="66D74C78">
            <wp:extent cx="3032760" cy="4421505"/>
            <wp:effectExtent l="0" t="0" r="0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r>
        <w:rPr>
          <w:noProof/>
          <w:lang w:eastAsia="uk-UA"/>
        </w:rPr>
        <w:drawing>
          <wp:inline distT="0" distB="0" distL="0" distR="0" wp14:anchorId="6C9D8224" wp14:editId="71968427">
            <wp:extent cx="2882265" cy="4358005"/>
            <wp:effectExtent l="0" t="0" r="0" b="4445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F54CEC" w:rsidRPr="00F54CEC" w:rsidRDefault="00F54CEC" w:rsidP="00F54CEC">
      <w:pPr>
        <w:rPr>
          <w:rFonts w:ascii="Times New Roman" w:hAnsi="Times New Roman" w:cs="Times New Roman"/>
          <w:lang w:val="ru-RU"/>
        </w:rPr>
      </w:pPr>
      <w:hyperlink r:id="rId19" w:history="1">
        <w:r w:rsidRPr="004F27AC"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F54CEC" w:rsidRDefault="00F54CEC" w:rsidP="00F54CE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658CDB8" wp14:editId="07D8E7EF">
            <wp:extent cx="4282440" cy="2401570"/>
            <wp:effectExtent l="0" t="0" r="3810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F54CEC" w:rsidRDefault="00F54CEC" w:rsidP="00F54CEC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F54CEC" w:rsidRDefault="00F54CEC" w:rsidP="00F54CE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746785E" wp14:editId="55847EFF">
            <wp:extent cx="4166870" cy="5902960"/>
            <wp:effectExtent l="0" t="0" r="5080" b="254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F54CEC" w:rsidRDefault="00F54CEC" w:rsidP="00F54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F54CEC" w:rsidRDefault="00F54CEC" w:rsidP="00F54CEC"/>
    <w:p w:rsidR="00381EDB" w:rsidRDefault="00381EDB"/>
    <w:sectPr w:rsidR="00381E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EC"/>
    <w:rsid w:val="00381EDB"/>
    <w:rsid w:val="00F244FB"/>
    <w:rsid w:val="00F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C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4CE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5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4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hyperlink" Target="https://agendaweb.org/exercises/grammar/alphabet/vowels-audio-quiz.htm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write-2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naurok.com.ua/vchimosya-chitati-angliyskoyu-movoyu-230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agendaweb.org/exercises/grammar/alphabet/vowels-listen-find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2307</Words>
  <Characters>1316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2025-02-11T19:18:00Z</dcterms:created>
  <dcterms:modified xsi:type="dcterms:W3CDTF">2025-02-11T19:35:00Z</dcterms:modified>
</cp:coreProperties>
</file>