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3902A0" w:rsidRPr="003902A0" w:rsidRDefault="009F4A9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8</w:t>
      </w:r>
      <w:bookmarkStart w:id="0" w:name="_GoBack"/>
      <w:bookmarkEnd w:id="0"/>
      <w:r w:rsidR="003902A0"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.10.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Секретне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"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купинах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"", "Через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зони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руховий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режим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молодшого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школяра.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відповідальне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відношення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свого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фізичного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носках, руки на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п’ятках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Напівприсідання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Повний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Комплекс ЗРВ 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покликанням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hyperlink r:id="rId5" w:history="1">
        <w:r w:rsidRPr="00130A32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https://www.youtube.com/watch?v=LF1hsGsYYH4</w:t>
        </w:r>
      </w:hyperlink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стоп і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ніг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різновидів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(для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профілактики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плоскостопості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): </w:t>
      </w:r>
      <w:hyperlink r:id="rId6" w:history="1">
        <w:r w:rsidRPr="00130A32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https://www.youtube.com/watch?v=OO-_a_qHkSw</w:t>
        </w:r>
      </w:hyperlink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5.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Default="003902A0" w:rsidP="003902A0">
      <w:pPr>
        <w:pStyle w:val="a4"/>
        <w:rPr>
          <w:color w:val="000000"/>
          <w:sz w:val="27"/>
          <w:szCs w:val="27"/>
        </w:rPr>
      </w:pPr>
      <w:r w:rsidRPr="003902A0">
        <w:rPr>
          <w:color w:val="000000"/>
          <w:sz w:val="27"/>
          <w:szCs w:val="27"/>
        </w:rPr>
        <w:t xml:space="preserve">- </w:t>
      </w:r>
      <w:proofErr w:type="spellStart"/>
      <w:r w:rsidRPr="003902A0">
        <w:rPr>
          <w:color w:val="000000"/>
          <w:sz w:val="27"/>
          <w:szCs w:val="27"/>
        </w:rPr>
        <w:t>Перегляньте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відео</w:t>
      </w:r>
      <w:proofErr w:type="spellEnd"/>
      <w:r w:rsidRPr="003902A0">
        <w:rPr>
          <w:color w:val="000000"/>
          <w:sz w:val="27"/>
          <w:szCs w:val="27"/>
        </w:rPr>
        <w:t xml:space="preserve"> про </w:t>
      </w:r>
      <w:proofErr w:type="spellStart"/>
      <w:r w:rsidRPr="003902A0">
        <w:rPr>
          <w:color w:val="000000"/>
          <w:sz w:val="27"/>
          <w:szCs w:val="27"/>
        </w:rPr>
        <w:t>різновиду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бігу</w:t>
      </w:r>
      <w:proofErr w:type="spellEnd"/>
      <w:r w:rsidRPr="003902A0">
        <w:rPr>
          <w:color w:val="000000"/>
          <w:sz w:val="27"/>
          <w:szCs w:val="27"/>
        </w:rPr>
        <w:t xml:space="preserve"> в </w:t>
      </w:r>
      <w:proofErr w:type="spellStart"/>
      <w:r w:rsidRPr="003902A0">
        <w:rPr>
          <w:color w:val="000000"/>
          <w:sz w:val="27"/>
          <w:szCs w:val="27"/>
        </w:rPr>
        <w:t>домашніх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умовах</w:t>
      </w:r>
      <w:proofErr w:type="spellEnd"/>
      <w:r w:rsidRPr="003902A0">
        <w:rPr>
          <w:color w:val="000000"/>
          <w:sz w:val="27"/>
          <w:szCs w:val="27"/>
        </w:rPr>
        <w:t xml:space="preserve">: </w:t>
      </w:r>
      <w:hyperlink r:id="rId7" w:history="1">
        <w:r w:rsidRPr="00130A32">
          <w:rPr>
            <w:rStyle w:val="ab"/>
            <w:sz w:val="27"/>
            <w:szCs w:val="27"/>
          </w:rPr>
          <w:t>https://www.youtube.com/watch?v=xae4zzTVZGk</w:t>
        </w:r>
      </w:hyperlink>
    </w:p>
    <w:p w:rsidR="003902A0" w:rsidRPr="003902A0" w:rsidRDefault="003902A0" w:rsidP="003902A0">
      <w:pPr>
        <w:pStyle w:val="a4"/>
        <w:rPr>
          <w:color w:val="000000"/>
          <w:sz w:val="27"/>
          <w:szCs w:val="27"/>
        </w:rPr>
      </w:pP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Default="009F4A90" w:rsidP="003902A0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8" w:history="1">
        <w:r w:rsidR="003902A0" w:rsidRPr="00130A32">
          <w:rPr>
            <w:rStyle w:val="ab"/>
            <w:sz w:val="27"/>
            <w:szCs w:val="27"/>
          </w:rPr>
          <w:t>https://www.youtube.com/watch?v=_HJdP57_UU8</w:t>
        </w:r>
      </w:hyperlink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4C2DAD" wp14:editId="22AC7B45">
            <wp:extent cx="6667500" cy="4998720"/>
            <wp:effectExtent l="0" t="0" r="0" b="0"/>
            <wp:docPr id="1" name="Рисунок 1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7.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Секретне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Учасників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об’єднують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три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колони</w:t>
      </w:r>
      <w:proofErr w:type="gram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майданчику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розташовують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три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кольорові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командам так,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чули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інших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повідомляють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мітки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вони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шикуватися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За першим сигналом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майданчиком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 другим —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колони</w:t>
      </w:r>
      <w:proofErr w:type="gram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одному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своєї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повідомили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колір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зорієнтуватися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вишикуватися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вільної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мітки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фіксувати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шикування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третьої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переставляють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іншій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повідомляють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колір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Стрибки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"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купинах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»»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підлозі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вільному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накреслено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діаметром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30- 35 см,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відстань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між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ними — 25—30 см.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купини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по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яких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повинна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дістатися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протилежного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боку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 них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крокувати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перебігати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перестрибувати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«Через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зони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3902A0" w:rsidRPr="003902A0" w:rsidRDefault="003902A0" w:rsidP="003902A0">
      <w:pPr>
        <w:pStyle w:val="a4"/>
        <w:rPr>
          <w:color w:val="000000"/>
          <w:sz w:val="27"/>
          <w:szCs w:val="27"/>
        </w:rPr>
      </w:pPr>
      <w:r w:rsidRPr="003902A0">
        <w:rPr>
          <w:color w:val="000000"/>
          <w:sz w:val="27"/>
          <w:szCs w:val="27"/>
        </w:rPr>
        <w:t xml:space="preserve">На </w:t>
      </w:r>
      <w:proofErr w:type="spellStart"/>
      <w:r w:rsidRPr="003902A0">
        <w:rPr>
          <w:color w:val="000000"/>
          <w:sz w:val="27"/>
          <w:szCs w:val="27"/>
        </w:rPr>
        <w:t>підлозі</w:t>
      </w:r>
      <w:proofErr w:type="spellEnd"/>
      <w:r w:rsidRPr="003902A0">
        <w:rPr>
          <w:color w:val="000000"/>
          <w:sz w:val="27"/>
          <w:szCs w:val="27"/>
        </w:rPr>
        <w:t xml:space="preserve"> поперек </w:t>
      </w:r>
      <w:proofErr w:type="spellStart"/>
      <w:r w:rsidRPr="003902A0">
        <w:rPr>
          <w:color w:val="000000"/>
          <w:sz w:val="27"/>
          <w:szCs w:val="27"/>
        </w:rPr>
        <w:t>майданчика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розташовані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смужки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завширшки</w:t>
      </w:r>
      <w:proofErr w:type="spellEnd"/>
      <w:r w:rsidRPr="003902A0">
        <w:rPr>
          <w:color w:val="000000"/>
          <w:sz w:val="27"/>
          <w:szCs w:val="27"/>
        </w:rPr>
        <w:t xml:space="preserve"> 50 см. </w:t>
      </w:r>
      <w:proofErr w:type="spellStart"/>
      <w:r w:rsidRPr="003902A0">
        <w:rPr>
          <w:color w:val="000000"/>
          <w:sz w:val="27"/>
          <w:szCs w:val="27"/>
        </w:rPr>
        <w:t>Гравці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шикуються</w:t>
      </w:r>
      <w:proofErr w:type="spellEnd"/>
      <w:r w:rsidRPr="003902A0">
        <w:rPr>
          <w:color w:val="000000"/>
          <w:sz w:val="27"/>
          <w:szCs w:val="27"/>
        </w:rPr>
        <w:t xml:space="preserve"> командами на одному </w:t>
      </w:r>
      <w:proofErr w:type="spellStart"/>
      <w:r w:rsidRPr="003902A0">
        <w:rPr>
          <w:color w:val="000000"/>
          <w:sz w:val="27"/>
          <w:szCs w:val="27"/>
        </w:rPr>
        <w:t>боці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майданчика</w:t>
      </w:r>
      <w:proofErr w:type="spellEnd"/>
      <w:r w:rsidRPr="003902A0">
        <w:rPr>
          <w:color w:val="000000"/>
          <w:sz w:val="27"/>
          <w:szCs w:val="27"/>
        </w:rPr>
        <w:t xml:space="preserve">. За сигналом </w:t>
      </w:r>
      <w:proofErr w:type="spellStart"/>
      <w:r w:rsidRPr="003902A0">
        <w:rPr>
          <w:color w:val="000000"/>
          <w:sz w:val="27"/>
          <w:szCs w:val="27"/>
        </w:rPr>
        <w:t>перші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гравці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починають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перестрибувати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зі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смужки</w:t>
      </w:r>
      <w:proofErr w:type="spellEnd"/>
      <w:r w:rsidRPr="003902A0">
        <w:rPr>
          <w:color w:val="000000"/>
          <w:sz w:val="27"/>
          <w:szCs w:val="27"/>
        </w:rPr>
        <w:t xml:space="preserve"> на </w:t>
      </w:r>
      <w:proofErr w:type="spellStart"/>
      <w:r w:rsidRPr="003902A0">
        <w:rPr>
          <w:color w:val="000000"/>
          <w:sz w:val="27"/>
          <w:szCs w:val="27"/>
        </w:rPr>
        <w:t>смужку</w:t>
      </w:r>
      <w:proofErr w:type="spellEnd"/>
      <w:r w:rsidRPr="003902A0">
        <w:rPr>
          <w:color w:val="000000"/>
          <w:sz w:val="27"/>
          <w:szCs w:val="27"/>
        </w:rPr>
        <w:t xml:space="preserve">. </w:t>
      </w:r>
      <w:proofErr w:type="spellStart"/>
      <w:r w:rsidRPr="003902A0">
        <w:rPr>
          <w:color w:val="000000"/>
          <w:sz w:val="27"/>
          <w:szCs w:val="27"/>
        </w:rPr>
        <w:t>Стрибки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можна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виконувати</w:t>
      </w:r>
      <w:proofErr w:type="spellEnd"/>
      <w:r w:rsidRPr="003902A0">
        <w:rPr>
          <w:color w:val="000000"/>
          <w:sz w:val="27"/>
          <w:szCs w:val="27"/>
        </w:rPr>
        <w:t xml:space="preserve"> з ноги на ногу </w:t>
      </w:r>
      <w:proofErr w:type="spellStart"/>
      <w:r w:rsidRPr="003902A0">
        <w:rPr>
          <w:color w:val="000000"/>
          <w:sz w:val="27"/>
          <w:szCs w:val="27"/>
        </w:rPr>
        <w:t>або</w:t>
      </w:r>
      <w:proofErr w:type="spellEnd"/>
      <w:r w:rsidRPr="003902A0">
        <w:rPr>
          <w:color w:val="000000"/>
          <w:sz w:val="27"/>
          <w:szCs w:val="27"/>
        </w:rPr>
        <w:t xml:space="preserve"> на </w:t>
      </w:r>
      <w:proofErr w:type="spellStart"/>
      <w:r w:rsidRPr="003902A0">
        <w:rPr>
          <w:color w:val="000000"/>
          <w:sz w:val="27"/>
          <w:szCs w:val="27"/>
        </w:rPr>
        <w:t>обох</w:t>
      </w:r>
      <w:proofErr w:type="spellEnd"/>
      <w:r w:rsidRPr="003902A0">
        <w:rPr>
          <w:color w:val="000000"/>
          <w:sz w:val="27"/>
          <w:szCs w:val="27"/>
        </w:rPr>
        <w:t xml:space="preserve"> ногах </w:t>
      </w:r>
      <w:proofErr w:type="spellStart"/>
      <w:r w:rsidRPr="003902A0">
        <w:rPr>
          <w:color w:val="000000"/>
          <w:sz w:val="27"/>
          <w:szCs w:val="27"/>
        </w:rPr>
        <w:t>водночас</w:t>
      </w:r>
      <w:proofErr w:type="spellEnd"/>
      <w:r w:rsidRPr="003902A0">
        <w:rPr>
          <w:color w:val="000000"/>
          <w:sz w:val="27"/>
          <w:szCs w:val="27"/>
        </w:rPr>
        <w:t xml:space="preserve">. </w:t>
      </w:r>
      <w:proofErr w:type="spellStart"/>
      <w:r w:rsidRPr="003902A0">
        <w:rPr>
          <w:color w:val="000000"/>
          <w:sz w:val="27"/>
          <w:szCs w:val="27"/>
        </w:rPr>
        <w:t>Гравці</w:t>
      </w:r>
      <w:proofErr w:type="spellEnd"/>
      <w:r w:rsidRPr="003902A0">
        <w:rPr>
          <w:color w:val="000000"/>
          <w:sz w:val="27"/>
          <w:szCs w:val="27"/>
        </w:rPr>
        <w:t xml:space="preserve">, </w:t>
      </w:r>
      <w:proofErr w:type="spellStart"/>
      <w:r w:rsidRPr="003902A0">
        <w:rPr>
          <w:color w:val="000000"/>
          <w:sz w:val="27"/>
          <w:szCs w:val="27"/>
        </w:rPr>
        <w:t>які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виконають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завдання</w:t>
      </w:r>
      <w:proofErr w:type="spellEnd"/>
      <w:r w:rsidRPr="003902A0">
        <w:rPr>
          <w:color w:val="000000"/>
          <w:sz w:val="27"/>
          <w:szCs w:val="27"/>
        </w:rPr>
        <w:t xml:space="preserve"> правильно, </w:t>
      </w:r>
      <w:proofErr w:type="spellStart"/>
      <w:r w:rsidRPr="003902A0">
        <w:rPr>
          <w:color w:val="000000"/>
          <w:sz w:val="27"/>
          <w:szCs w:val="27"/>
        </w:rPr>
        <w:t>отримують</w:t>
      </w:r>
      <w:proofErr w:type="spellEnd"/>
      <w:r w:rsidRPr="003902A0">
        <w:rPr>
          <w:color w:val="000000"/>
          <w:sz w:val="27"/>
          <w:szCs w:val="27"/>
        </w:rPr>
        <w:t xml:space="preserve"> очко. </w:t>
      </w:r>
      <w:proofErr w:type="spellStart"/>
      <w:r w:rsidRPr="003902A0">
        <w:rPr>
          <w:color w:val="000000"/>
          <w:sz w:val="27"/>
          <w:szCs w:val="27"/>
        </w:rPr>
        <w:t>Перемагає</w:t>
      </w:r>
      <w:proofErr w:type="spellEnd"/>
      <w:r w:rsidRPr="003902A0">
        <w:rPr>
          <w:color w:val="000000"/>
          <w:sz w:val="27"/>
          <w:szCs w:val="27"/>
        </w:rPr>
        <w:t xml:space="preserve"> команда, яка </w:t>
      </w:r>
      <w:proofErr w:type="spellStart"/>
      <w:r w:rsidRPr="003902A0">
        <w:rPr>
          <w:color w:val="000000"/>
          <w:sz w:val="27"/>
          <w:szCs w:val="27"/>
        </w:rPr>
        <w:t>отримала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більшу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кількість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очок</w:t>
      </w:r>
      <w:proofErr w:type="spellEnd"/>
      <w:r w:rsidRPr="003902A0">
        <w:rPr>
          <w:color w:val="000000"/>
          <w:sz w:val="27"/>
          <w:szCs w:val="27"/>
        </w:rPr>
        <w:t xml:space="preserve">. </w:t>
      </w:r>
      <w:proofErr w:type="spellStart"/>
      <w:r w:rsidRPr="003902A0">
        <w:rPr>
          <w:color w:val="000000"/>
          <w:sz w:val="27"/>
          <w:szCs w:val="27"/>
        </w:rPr>
        <w:t>Згодом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гру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можна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проводити</w:t>
      </w:r>
      <w:proofErr w:type="spellEnd"/>
      <w:r w:rsidRPr="003902A0">
        <w:rPr>
          <w:color w:val="000000"/>
          <w:sz w:val="27"/>
          <w:szCs w:val="27"/>
        </w:rPr>
        <w:t xml:space="preserve"> на </w:t>
      </w:r>
      <w:proofErr w:type="spellStart"/>
      <w:r w:rsidRPr="003902A0">
        <w:rPr>
          <w:color w:val="000000"/>
          <w:sz w:val="27"/>
          <w:szCs w:val="27"/>
        </w:rPr>
        <w:t>швидкість</w:t>
      </w:r>
      <w:proofErr w:type="spellEnd"/>
      <w:r w:rsidRPr="003902A0">
        <w:rPr>
          <w:color w:val="000000"/>
          <w:sz w:val="27"/>
          <w:szCs w:val="27"/>
        </w:rPr>
        <w:t xml:space="preserve">, </w:t>
      </w:r>
      <w:proofErr w:type="spellStart"/>
      <w:r w:rsidRPr="003902A0">
        <w:rPr>
          <w:color w:val="000000"/>
          <w:sz w:val="27"/>
          <w:szCs w:val="27"/>
        </w:rPr>
        <w:t>змінюючи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відстаань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між</w:t>
      </w:r>
      <w:proofErr w:type="spellEnd"/>
      <w:r w:rsidRPr="003902A0">
        <w:rPr>
          <w:color w:val="000000"/>
          <w:sz w:val="27"/>
          <w:szCs w:val="27"/>
        </w:rPr>
        <w:t xml:space="preserve"> </w:t>
      </w:r>
      <w:proofErr w:type="spellStart"/>
      <w:r w:rsidRPr="003902A0">
        <w:rPr>
          <w:color w:val="000000"/>
          <w:sz w:val="27"/>
          <w:szCs w:val="27"/>
        </w:rPr>
        <w:t>смугами</w:t>
      </w:r>
      <w:proofErr w:type="spellEnd"/>
      <w:r w:rsidRPr="003902A0">
        <w:rPr>
          <w:color w:val="000000"/>
          <w:sz w:val="27"/>
          <w:szCs w:val="27"/>
        </w:rPr>
        <w:t>.</w:t>
      </w:r>
    </w:p>
    <w:p w:rsid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8. </w:t>
      </w:r>
      <w:proofErr w:type="spellStart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Руханка</w:t>
      </w:r>
      <w:proofErr w:type="spellEnd"/>
      <w:r w:rsidRPr="003902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3902A0" w:rsidRDefault="009F4A9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history="1">
        <w:r w:rsidR="003902A0" w:rsidRPr="00130A32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https://www.youtube.com/watch?v=CqOr8xqBiK4</w:t>
        </w:r>
      </w:hyperlink>
    </w:p>
    <w:p w:rsidR="003902A0" w:rsidRPr="003902A0" w:rsidRDefault="003902A0" w:rsidP="003902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3902A0">
        <w:rPr>
          <w:color w:val="FF0000"/>
          <w:sz w:val="27"/>
          <w:szCs w:val="27"/>
        </w:rPr>
        <w:t>Бажаю</w:t>
      </w:r>
      <w:proofErr w:type="spellEnd"/>
      <w:r w:rsidRPr="003902A0">
        <w:rPr>
          <w:color w:val="FF0000"/>
          <w:sz w:val="27"/>
          <w:szCs w:val="27"/>
        </w:rPr>
        <w:t xml:space="preserve"> вам гарного настрою і </w:t>
      </w:r>
      <w:proofErr w:type="spellStart"/>
      <w:r w:rsidRPr="003902A0">
        <w:rPr>
          <w:color w:val="FF0000"/>
          <w:sz w:val="27"/>
          <w:szCs w:val="27"/>
        </w:rPr>
        <w:t>міцного</w:t>
      </w:r>
      <w:proofErr w:type="spellEnd"/>
      <w:r w:rsidRPr="003902A0">
        <w:rPr>
          <w:color w:val="FF0000"/>
          <w:sz w:val="27"/>
          <w:szCs w:val="27"/>
        </w:rPr>
        <w:t xml:space="preserve"> </w:t>
      </w:r>
      <w:proofErr w:type="spellStart"/>
      <w:r w:rsidRPr="003902A0">
        <w:rPr>
          <w:color w:val="FF0000"/>
          <w:sz w:val="27"/>
          <w:szCs w:val="27"/>
        </w:rPr>
        <w:t>здоров’я</w:t>
      </w:r>
      <w:proofErr w:type="spellEnd"/>
      <w:r w:rsidRPr="003902A0">
        <w:rPr>
          <w:color w:val="FF0000"/>
          <w:sz w:val="27"/>
          <w:szCs w:val="27"/>
        </w:rPr>
        <w:t>!</w:t>
      </w:r>
    </w:p>
    <w:p w:rsidR="003902A0" w:rsidRPr="003902A0" w:rsidRDefault="003902A0" w:rsidP="00390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902A0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9F4A90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E59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JdP57_U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2024-06-25T05:38:00Z</dcterms:created>
  <dcterms:modified xsi:type="dcterms:W3CDTF">2024-09-07T12:27:00Z</dcterms:modified>
</cp:coreProperties>
</file>