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4272D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2-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2FCD8C5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Перевір себе.</w:t>
      </w:r>
    </w:p>
    <w:p w14:paraId="74E4D71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0E1DD7E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2B7B88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https://youtu.be/ZfjKbpAioiw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B252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5C6FFA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5C6A030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 якої країни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попереднього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уроку </w:t>
      </w:r>
      <w:r>
        <w:rPr>
          <w:rFonts w:ascii="Times New Roman" w:hAnsi="Times New Roman" w:cs="Times New Roman"/>
          <w:bCs/>
          <w:sz w:val="28"/>
          <w:szCs w:val="28"/>
        </w:rPr>
        <w:t>здійснили подорож? (Чехії).</w:t>
      </w:r>
    </w:p>
    <w:p w14:paraId="47DE09D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звуть чеського композитора? (Антонін Дворжак).</w:t>
      </w:r>
    </w:p>
    <w:p w14:paraId="71A46D7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називається чеський народний танець? (Полька).</w:t>
      </w:r>
    </w:p>
    <w:p w14:paraId="54A0BD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1123F43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E37175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6F2632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655FF1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3E954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 себе за допомогою тестування.</w:t>
      </w:r>
    </w:p>
    <w:p w14:paraId="27AAACB3">
      <w:pPr>
        <w:pStyle w:val="8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Що таке опера</w:t>
      </w:r>
      <w:r>
        <w:rPr>
          <w:rFonts w:ascii="Times New Roman" w:hAnsi="Times New Roman"/>
          <w:b/>
          <w:sz w:val="28"/>
          <w:szCs w:val="28"/>
          <w:lang w:val="ru-RU"/>
        </w:rPr>
        <w:t>?</w:t>
      </w:r>
    </w:p>
    <w:p w14:paraId="1BD95A4A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а)  музична вистава, у якій всі персоналі співають;</w:t>
      </w:r>
    </w:p>
    <w:p w14:paraId="343C9572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 вітальна пісня, яку виконують на Новий рік та Різдво;</w:t>
      </w:r>
    </w:p>
    <w:p w14:paraId="32DAABC0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музичний твір, який складається з кількох частин, поєднаних однією темою.</w:t>
      </w:r>
    </w:p>
    <w:p w14:paraId="44A83F7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Взуття із тканини, що допомагає балерині вставати на носочки – це:</w:t>
      </w:r>
    </w:p>
    <w:p w14:paraId="3D7CB92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чешки;</w:t>
      </w:r>
    </w:p>
    <w:p w14:paraId="2AC9EDD4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пуанти;</w:t>
      </w:r>
    </w:p>
    <w:p w14:paraId="117FDA0F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балетки.</w:t>
      </w:r>
    </w:p>
    <w:p w14:paraId="2E10237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Забарвлення людського голосу або музичного інструмента – це:</w:t>
      </w:r>
    </w:p>
    <w:p w14:paraId="5D592DFA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темп;</w:t>
      </w:r>
    </w:p>
    <w:p w14:paraId="3E6BD84F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тембр;</w:t>
      </w:r>
    </w:p>
    <w:p w14:paraId="6929A68D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такт.</w:t>
      </w:r>
    </w:p>
    <w:p w14:paraId="15E9E1CD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  <w:lang w:eastAsia="uk-UA"/>
        </w:rPr>
        <w:t xml:space="preserve"> Вибери музичний інструмент, що виконує тему Вовка в симфонічній казці С. Прокоф</w:t>
      </w:r>
      <w:r>
        <w:rPr>
          <w:rFonts w:ascii="Times New Roman" w:hAnsi="Times New Roman"/>
          <w:b/>
          <w:sz w:val="28"/>
          <w:szCs w:val="28"/>
          <w:lang w:val="ru-RU" w:eastAsia="uk-UA"/>
        </w:rPr>
        <w:t>`</w:t>
      </w:r>
      <w:r>
        <w:rPr>
          <w:rFonts w:ascii="Times New Roman" w:hAnsi="Times New Roman"/>
          <w:b/>
          <w:sz w:val="28"/>
          <w:szCs w:val="28"/>
          <w:lang w:eastAsia="uk-UA"/>
        </w:rPr>
        <w:t>єва « Петрик і Вовк».</w:t>
      </w:r>
    </w:p>
    <w:p w14:paraId="4379A688">
      <w:pPr>
        <w:spacing w:after="0"/>
        <w:rPr>
          <w:rFonts w:ascii="Times New Roman" w:hAnsi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1398905" cy="1293495"/>
            <wp:effectExtent l="0" t="0" r="0" b="1905"/>
            <wp:docPr id="1" name="Рисунок 1" descr="Картинки по запросу &quot;фаго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артинки по запросу &quot;фагот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664" cy="12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</w:t>
      </w:r>
      <w:r>
        <w:rPr>
          <w:lang w:eastAsia="uk-UA"/>
        </w:rPr>
        <w:drawing>
          <wp:inline distT="0" distB="0" distL="0" distR="0">
            <wp:extent cx="1412875" cy="1177290"/>
            <wp:effectExtent l="0" t="0" r="0" b="3810"/>
            <wp:docPr id="2" name="Рисунок 2" descr="https://lh3.googleusercontent.com/M251xWs8yeCw8zHOmhSC0vBUKNGFfLL2hq-2n2880YxeO1TmzvKCEBNsSEUIO9A_fIeH=s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lh3.googleusercontent.com/M251xWs8yeCw8zHOmhSC0vBUKNGFfLL2hq-2n2880YxeO1TmzvKCEBNsSEUIO9A_fIeH=s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850" cy="1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     </w:t>
      </w:r>
      <w:r>
        <w:rPr>
          <w:lang w:eastAsia="uk-UA"/>
        </w:rPr>
        <w:drawing>
          <wp:inline distT="0" distB="0" distL="0" distR="0">
            <wp:extent cx="1510030" cy="1384935"/>
            <wp:effectExtent l="0" t="0" r="0" b="5715"/>
            <wp:docPr id="3" name="Рисунок 3" descr="Картинки по запросу &quot;литав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Картинки по запросу &quot;литаври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130" cy="13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0E8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а) ФАГОТ                     б) ВАЛТОРНА                             в) ЛИТАВРИ</w:t>
      </w:r>
    </w:p>
    <w:p w14:paraId="2BB85726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Що таке ритм?</w:t>
      </w:r>
    </w:p>
    <w:p w14:paraId="2260926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музичні фрази урочистого або войовничого характеру;</w:t>
      </w:r>
    </w:p>
    <w:p w14:paraId="72624AD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повторення однакових частин у художньому творі; чергування коротких і довгих звуків;</w:t>
      </w:r>
    </w:p>
    <w:p w14:paraId="27E6411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в)швидкість виконання музичного твору .</w:t>
      </w:r>
    </w:p>
    <w:p w14:paraId="53CCAC06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Батьківщина танцю «полька» ?</w:t>
      </w:r>
    </w:p>
    <w:p w14:paraId="2982715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Чехія;</w:t>
      </w:r>
    </w:p>
    <w:p w14:paraId="6E6EBB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Польща;</w:t>
      </w:r>
    </w:p>
    <w:p w14:paraId="0344AAE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Україна.</w:t>
      </w:r>
    </w:p>
    <w:p w14:paraId="391400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7. Під час співу (сидячи) руки потрібно тримати:</w:t>
      </w:r>
    </w:p>
    <w:p w14:paraId="7C41FEEB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на поясі;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14:paraId="2C886B5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на колінах;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4C65C597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за спиною.</w:t>
      </w:r>
    </w:p>
    <w:p w14:paraId="0BC3813A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8. Музичні звуки записують:</w:t>
      </w:r>
    </w:p>
    <w:p w14:paraId="23D2E18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літерами;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26C6C40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цифрами;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97F4B5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нотами.</w:t>
      </w:r>
    </w:p>
    <w:p w14:paraId="6B67F986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9. Скільки існує нот?</w:t>
      </w:r>
    </w:p>
    <w:p w14:paraId="5B2BCC4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5;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F0E8D56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6;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697941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7.</w:t>
      </w:r>
    </w:p>
    <w:p w14:paraId="4EE1E1BF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10. Музикант, який створює музику:</w:t>
      </w:r>
    </w:p>
    <w:p w14:paraId="1CB35FD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майстер;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7A1AE6D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співак;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3C5195F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композитор.</w:t>
      </w:r>
    </w:p>
    <w:p w14:paraId="64475911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11. Музичні звуки бувають:</w:t>
      </w:r>
    </w:p>
    <w:p w14:paraId="6C5D4111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широкі-вузькі;</w:t>
      </w:r>
    </w:p>
    <w:p w14:paraId="2C2AA67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довгі-короткі;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4413F57A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чорні-білі.</w:t>
      </w:r>
    </w:p>
    <w:p w14:paraId="4E8C388A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12. Хор — це група виконавців, які спільно:</w:t>
      </w:r>
    </w:p>
    <w:p w14:paraId="77754D6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танцюють;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59595E5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б) малюють;                            </w:t>
      </w:r>
    </w:p>
    <w:p w14:paraId="1374F6BD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співають.</w:t>
      </w:r>
    </w:p>
    <w:p w14:paraId="7909BA1F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725EC0A6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012DBFEF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578350" cy="2600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728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20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ECC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523740" cy="2578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2B4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5CA75A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08C59F18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"https://youtu.be/2OLIDKwaa9I"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https://youtu.be/2OLIDKwaa9I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57FEA5B3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Виконання - Наталія Май «Веселка» </w:t>
      </w:r>
      <w:r>
        <w:fldChar w:fldCharType="begin"/>
      </w:r>
      <w:r>
        <w:instrText xml:space="preserve"> HYPERLINK "https://youtu.be/fr_Q0zbR8Ns"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https://youtu.be/fr_Q0zbR8Ns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22342A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03D5EE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2A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«Карнавал птахів».</w:t>
      </w:r>
    </w:p>
    <w:p w14:paraId="6FC68119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A3757"/>
    <w:multiLevelType w:val="multilevel"/>
    <w:tmpl w:val="272A3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516F4"/>
    <w:rsid w:val="000B46E4"/>
    <w:rsid w:val="00357C2B"/>
    <w:rsid w:val="0039561D"/>
    <w:rsid w:val="00644EA3"/>
    <w:rsid w:val="00B12857"/>
    <w:rsid w:val="00BD0998"/>
    <w:rsid w:val="00C24328"/>
    <w:rsid w:val="3CD704DD"/>
    <w:rsid w:val="565A4753"/>
    <w:rsid w:val="5CD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1972</Words>
  <Characters>1125</Characters>
  <Lines>9</Lines>
  <Paragraphs>6</Paragraphs>
  <TotalTime>2</TotalTime>
  <ScaleCrop>false</ScaleCrop>
  <LinksUpToDate>false</LinksUpToDate>
  <CharactersWithSpaces>3091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2023-05-17T07:05:00Z</dcterms:created>
  <dc:creator>Ната Гузенко</dc:creator>
  <cp:lastModifiedBy>Наталія Олексан�</cp:lastModifiedBy>
  <dcterms:modified xsi:type="dcterms:W3CDTF">2025-05-19T18:35:04Z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A1213AB0076D4F0A92D64B1984400FD5_13</vt:lpwstr>
  </property>
</Properties>
</file>