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845" w:rsidRDefault="00915845" w:rsidP="004020D7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18</w:t>
      </w:r>
      <w:r w:rsidR="004020D7">
        <w:rPr>
          <w:rFonts w:ascii="Times New Roman" w:hAnsi="Times New Roman"/>
          <w:b/>
          <w:sz w:val="28"/>
          <w:szCs w:val="28"/>
          <w:lang w:val="uk-UA"/>
        </w:rPr>
        <w:t>.09.</w:t>
      </w:r>
      <w:r w:rsidR="004020D7"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4020D7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Урок: ф</w:t>
      </w:r>
      <w:proofErr w:type="spellStart"/>
      <w:r w:rsidR="004020D7">
        <w:rPr>
          <w:rFonts w:ascii="Times New Roman" w:hAnsi="Times New Roman"/>
          <w:b/>
          <w:sz w:val="28"/>
          <w:szCs w:val="28"/>
        </w:rPr>
        <w:t>ізична</w:t>
      </w:r>
      <w:proofErr w:type="spellEnd"/>
      <w:r w:rsidR="004020D7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4020D7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Клас: 3-А</w:t>
      </w:r>
      <w:r w:rsidR="004020D7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4020D7" w:rsidRDefault="00915845" w:rsidP="004020D7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 w:rsidR="004020D7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7D6967" w:rsidRPr="004020D7" w:rsidRDefault="007D6967" w:rsidP="00915845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20D7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E744EE" w:rsidRPr="004020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 </w:t>
      </w:r>
      <w:r w:rsidR="004020D7" w:rsidRPr="004020D7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ТМЗ. </w:t>
      </w:r>
      <w:r w:rsidR="0083338D" w:rsidRPr="004020D7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Організовуючі вправи: перешикування із колони по одному в колону по  два (три). Загально-розвивальні  вправи  без  предметів  (імітаційного характеру). Різновиди ходьби. Різновиди бігу.  ЗФП: комплекс для формування правильної постави. Чергування ходьби та бігу до 1200 м. Рухлива гра.</w:t>
      </w:r>
    </w:p>
    <w:p w:rsidR="00572DC8" w:rsidRPr="00EA1373" w:rsidRDefault="00F66C0C" w:rsidP="00915845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83338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формувати ключові компетентності</w:t>
      </w:r>
      <w:r w:rsidR="0083338D" w:rsidRPr="0083338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–   «Спілкування державною (і рідною, у разі відмінності) мовами»  та </w:t>
      </w:r>
      <w:r w:rsidR="0083338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«Спілкування іноземними мовами»; 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повторити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заг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альнорозвиваючих вправ </w:t>
      </w:r>
      <w:r w:rsidR="008333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імітаційного характеру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закріплювативміння</w:t>
      </w:r>
      <w:r w:rsidR="0083338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перешиковуватися</w:t>
      </w:r>
      <w:r w:rsidR="0083338D" w:rsidRPr="0083338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із колони по </w:t>
      </w:r>
      <w:r w:rsidR="0083338D">
        <w:rPr>
          <w:rFonts w:ascii="Times New Roman" w:eastAsia="Times New Roman" w:hAnsi="Times New Roman" w:cs="Times New Roman"/>
          <w:sz w:val="28"/>
          <w:szCs w:val="24"/>
          <w:lang w:val="uk-UA"/>
        </w:rPr>
        <w:t>одному в колону по три (чотири)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вчити поворотам</w:t>
      </w:r>
      <w:r w:rsidR="00572DC8" w:rsidRP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на місці   «Праворуч!»,   «Ліво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руч!»,   «Кругом!»   (стрибком);</w:t>
      </w:r>
      <w:r w:rsidR="0083338D">
        <w:rPr>
          <w:rFonts w:ascii="Times New Roman" w:hAnsi="Times New Roman" w:cs="Times New Roman"/>
          <w:sz w:val="28"/>
          <w:szCs w:val="28"/>
          <w:lang w:val="uk-UA"/>
        </w:rPr>
        <w:t>розвивати правильну поставу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виконувати різновиди ходьби та бігу та </w:t>
      </w:r>
      <w:r w:rsidR="0083338D">
        <w:rPr>
          <w:rFonts w:ascii="Times New Roman" w:hAnsi="Times New Roman" w:cs="Times New Roman"/>
          <w:sz w:val="28"/>
          <w:szCs w:val="28"/>
          <w:lang w:val="uk-UA"/>
        </w:rPr>
        <w:t xml:space="preserve">чергування ходьби та 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біг </w:t>
      </w:r>
      <w:r w:rsidR="0083338D">
        <w:rPr>
          <w:rFonts w:ascii="Times New Roman" w:hAnsi="Times New Roman" w:cs="Times New Roman"/>
          <w:sz w:val="28"/>
          <w:szCs w:val="28"/>
          <w:lang w:val="uk-UA"/>
        </w:rPr>
        <w:t xml:space="preserve"> до 1200м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</w:t>
      </w:r>
      <w:r w:rsidR="00EA1373">
        <w:rPr>
          <w:rFonts w:ascii="Times New Roman" w:hAnsi="Times New Roman" w:cs="Times New Roman"/>
          <w:sz w:val="28"/>
          <w:szCs w:val="28"/>
          <w:lang w:val="uk-UA"/>
        </w:rPr>
        <w:t xml:space="preserve">, сили, здорового способу життя. </w:t>
      </w:r>
    </w:p>
    <w:p w:rsidR="007D6967" w:rsidRDefault="007D6967" w:rsidP="0083338D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A00EFA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F67B7A" w:rsidRPr="00AA410E" w:rsidRDefault="00F67B7A" w:rsidP="007D6967">
      <w:pPr>
        <w:spacing w:after="0"/>
        <w:rPr>
          <w:lang w:val="uk-UA"/>
        </w:rPr>
      </w:pPr>
    </w:p>
    <w:p w:rsidR="00572DC8" w:rsidRDefault="007D6967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="0083338D" w:rsidRPr="0083338D">
        <w:rPr>
          <w:rFonts w:ascii="Times New Roman" w:eastAsia="Times New Roman" w:hAnsi="Times New Roman" w:cs="Times New Roman"/>
          <w:sz w:val="28"/>
          <w:szCs w:val="24"/>
          <w:lang w:val="uk-UA"/>
        </w:rPr>
        <w:t>перешикування із колони по одному в колону по три (чотири).</w:t>
      </w:r>
    </w:p>
    <w:p w:rsidR="00E744EE" w:rsidRDefault="00A00EFA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5" w:history="1">
        <w:r w:rsidR="0083338D" w:rsidRPr="0083338D">
          <w:rPr>
            <w:rStyle w:val="a3"/>
            <w:rFonts w:ascii="Times New Roman" w:eastAsia="Times New Roman" w:hAnsi="Times New Roman" w:cs="Times New Roman"/>
            <w:b/>
            <w:sz w:val="28"/>
            <w:szCs w:val="24"/>
            <w:lang w:val="uk-UA"/>
          </w:rPr>
          <w:t>https://www.youtube.com/watch?v=EYoXgMEw-9g</w:t>
        </w:r>
      </w:hyperlink>
    </w:p>
    <w:p w:rsidR="0083338D" w:rsidRPr="0083338D" w:rsidRDefault="0083338D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4F71C6" w:rsidRDefault="0083338D" w:rsidP="0083338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5073220" cy="1605064"/>
            <wp:effectExtent l="0" t="0" r="0" b="0"/>
            <wp:docPr id="3" name="Рисунок 3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603" cy="160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38D" w:rsidRDefault="0083338D" w:rsidP="0083338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875316" cy="2490281"/>
            <wp:effectExtent l="0" t="0" r="0" b="0"/>
            <wp:docPr id="4" name="Рисунок 4" descr="7. Перешикування з розмиканням з колони по одному в колону по три (4, 5, і  т. Д.) „уступом” по завданню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. Перешикування з розмиканням з колони по одному в колону по три (4, 5, і  т. Д.) „уступом” по завданню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203" cy="249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EFA" w:rsidRPr="0083338D" w:rsidRDefault="00A00EFA" w:rsidP="0083338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bookmarkStart w:id="0" w:name="_GoBack"/>
      <w:bookmarkEnd w:id="0"/>
    </w:p>
    <w:p w:rsidR="00F5276C" w:rsidRPr="00F67B7A" w:rsidRDefault="0083338D" w:rsidP="00F67B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4F71C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  <w:proofErr w:type="spellStart"/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 на  місці </w:t>
      </w:r>
      <w:r w:rsidRPr="0083338D">
        <w:rPr>
          <w:rFonts w:ascii="Times New Roman" w:hAnsi="Times New Roman"/>
          <w:sz w:val="28"/>
          <w:szCs w:val="28"/>
          <w:lang w:val="uk-UA"/>
        </w:rPr>
        <w:t>імітаційного характеру</w:t>
      </w:r>
    </w:p>
    <w:p w:rsidR="00572DC8" w:rsidRPr="00572DC8" w:rsidRDefault="00A00EFA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8" w:history="1">
        <w:r w:rsidR="0083338D" w:rsidRPr="00D65D4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https://www.youtube.com/watch?v=loPkREau0oE</w:t>
        </w:r>
      </w:hyperlink>
    </w:p>
    <w:p w:rsidR="00F67B7A" w:rsidRPr="00F67B7A" w:rsidRDefault="00F67B7A" w:rsidP="00AF1234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4F71C6" w:rsidRPr="0083338D" w:rsidRDefault="0083338D" w:rsidP="0083338D">
      <w:pPr>
        <w:spacing w:after="0"/>
        <w:rPr>
          <w:rFonts w:ascii="Times New Roman" w:hAnsi="Times New Roman" w:cs="Times New Roman"/>
          <w:b/>
          <w:color w:val="0000FF" w:themeColor="hyperlink"/>
          <w:sz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 w:rsidR="004F71C6" w:rsidRPr="004F71C6">
        <w:rPr>
          <w:rStyle w:val="a3"/>
          <w:rFonts w:ascii="Times New Roman" w:hAnsi="Times New Roman" w:cs="Times New Roman"/>
          <w:color w:val="auto"/>
          <w:sz w:val="28"/>
          <w:u w:val="none"/>
          <w:lang w:val="uk-UA"/>
        </w:rPr>
        <w:t xml:space="preserve"> Різновиди ходьби та бігу</w:t>
      </w:r>
    </w:p>
    <w:p w:rsidR="00F67B7A" w:rsidRPr="0083338D" w:rsidRDefault="00A00EFA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9" w:history="1"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https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://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www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youtube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com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/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watch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?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v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=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A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5</w:t>
        </w:r>
        <w:proofErr w:type="spellStart"/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FnXAlWLQI</w:t>
        </w:r>
        <w:proofErr w:type="spellEnd"/>
      </w:hyperlink>
      <w:hyperlink r:id="rId10" w:history="1"/>
      <w:hyperlink r:id="rId11" w:history="1"/>
    </w:p>
    <w:p w:rsidR="004F71C6" w:rsidRPr="004F71C6" w:rsidRDefault="004F71C6" w:rsidP="00F67B7A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4F71C6" w:rsidRDefault="0083338D" w:rsidP="00F67B7A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</w:t>
      </w:r>
      <w:r w:rsidR="004F71C6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 Вправи для формування правильної постави</w:t>
      </w:r>
    </w:p>
    <w:p w:rsidR="004F71C6" w:rsidRDefault="00A00EFA" w:rsidP="00F67B7A">
      <w:pPr>
        <w:spacing w:after="0"/>
        <w:rPr>
          <w:rFonts w:ascii="Times New Roman" w:hAnsi="Times New Roman" w:cs="Times New Roman"/>
          <w:b/>
          <w:sz w:val="28"/>
          <w:u w:val="single"/>
          <w:lang w:val="uk-UA"/>
        </w:rPr>
      </w:pPr>
      <w:hyperlink r:id="rId12" w:history="1"/>
      <w:r w:rsidR="0083338D" w:rsidRPr="0083338D">
        <w:rPr>
          <w:rStyle w:val="a3"/>
          <w:rFonts w:ascii="Times New Roman" w:hAnsi="Times New Roman" w:cs="Times New Roman"/>
          <w:b/>
          <w:sz w:val="28"/>
          <w:lang w:val="uk-UA"/>
        </w:rPr>
        <w:t>https://www.youtube.com/watch?v=KbHg8WhFOZ4</w:t>
      </w:r>
    </w:p>
    <w:p w:rsidR="004F71C6" w:rsidRPr="004F71C6" w:rsidRDefault="004F71C6" w:rsidP="00F67B7A">
      <w:pPr>
        <w:spacing w:after="0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83338D" w:rsidRDefault="0083338D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F67B7A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  <w:r w:rsidRPr="0083338D">
        <w:rPr>
          <w:rFonts w:ascii="Times New Roman" w:hAnsi="Times New Roman" w:cs="Times New Roman"/>
          <w:sz w:val="28"/>
          <w:szCs w:val="28"/>
          <w:lang w:val="uk-UA"/>
        </w:rPr>
        <w:t xml:space="preserve">Чергування ходьби та бігу до 1200 м. </w:t>
      </w:r>
    </w:p>
    <w:p w:rsidR="00F67B7A" w:rsidRDefault="00A00EFA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3" w:history="1"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https://www.youtube.com/watch?v=qkM_HQbTkRk</w:t>
        </w:r>
      </w:hyperlink>
    </w:p>
    <w:p w:rsidR="0083338D" w:rsidRDefault="0083338D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572DC8" w:rsidRPr="004020D7" w:rsidRDefault="0083338D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lang w:val="uk-UA"/>
        </w:rPr>
      </w:pPr>
      <w:r w:rsidRPr="0083338D">
        <w:rPr>
          <w:rFonts w:ascii="Times New Roman" w:hAnsi="Times New Roman" w:cs="Times New Roman"/>
          <w:sz w:val="28"/>
          <w:lang w:val="uk-UA"/>
        </w:rPr>
        <w:t>7.</w:t>
      </w:r>
      <w:r w:rsidR="00EA1373" w:rsidRPr="00EA1373">
        <w:rPr>
          <w:rFonts w:ascii="Times New Roman" w:hAnsi="Times New Roman" w:cs="Times New Roman"/>
          <w:sz w:val="28"/>
          <w:lang w:val="uk-UA"/>
        </w:rPr>
        <w:t xml:space="preserve">Патріотична </w:t>
      </w:r>
      <w:proofErr w:type="spellStart"/>
      <w:r w:rsidR="00EA1373" w:rsidRPr="00EA1373">
        <w:rPr>
          <w:rFonts w:ascii="Times New Roman" w:hAnsi="Times New Roman" w:cs="Times New Roman"/>
          <w:sz w:val="28"/>
          <w:lang w:val="uk-UA"/>
        </w:rPr>
        <w:t>руханка</w:t>
      </w:r>
      <w:proofErr w:type="spellEnd"/>
      <w:r w:rsidR="00EA1373" w:rsidRPr="00EA1373">
        <w:rPr>
          <w:rFonts w:ascii="Times New Roman" w:hAnsi="Times New Roman" w:cs="Times New Roman"/>
          <w:sz w:val="28"/>
          <w:lang w:val="uk-UA"/>
        </w:rPr>
        <w:t xml:space="preserve"> "Ой у лузі червона калина"</w:t>
      </w:r>
    </w:p>
    <w:p w:rsidR="00572DC8" w:rsidRPr="00EA1373" w:rsidRDefault="00A00EFA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4" w:history="1">
        <w:r w:rsidR="00EA1373" w:rsidRPr="00EA137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https://www.youtube.com/watch?v=KjoppATvg_g</w:t>
        </w:r>
      </w:hyperlink>
    </w:p>
    <w:p w:rsidR="0030188D" w:rsidRPr="0030188D" w:rsidRDefault="00EA1373" w:rsidP="0030188D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i/>
          <w:color w:val="C00000"/>
          <w:sz w:val="44"/>
          <w:szCs w:val="28"/>
          <w:lang w:val="uk-UA"/>
        </w:rPr>
      </w:pPr>
      <w:r w:rsidRPr="00EA1373"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  <w:t>.</w:t>
      </w:r>
    </w:p>
    <w:p w:rsidR="00F67B7A" w:rsidRPr="00572DC8" w:rsidRDefault="00A00EFA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5" w:history="1"/>
    </w:p>
    <w:p w:rsidR="00F13598" w:rsidRPr="00F13598" w:rsidRDefault="00A00EFA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6" w:history="1"/>
    </w:p>
    <w:p w:rsidR="00902596" w:rsidRPr="00F13598" w:rsidRDefault="00A00EFA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7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A00EFA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8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036826"/>
    <w:rsid w:val="000F3555"/>
    <w:rsid w:val="0029445E"/>
    <w:rsid w:val="0030188D"/>
    <w:rsid w:val="00331790"/>
    <w:rsid w:val="004020D7"/>
    <w:rsid w:val="004F71C6"/>
    <w:rsid w:val="00564294"/>
    <w:rsid w:val="00572DC8"/>
    <w:rsid w:val="007012A1"/>
    <w:rsid w:val="007B5D76"/>
    <w:rsid w:val="007D6967"/>
    <w:rsid w:val="00805FEC"/>
    <w:rsid w:val="0083338D"/>
    <w:rsid w:val="008C4747"/>
    <w:rsid w:val="00902596"/>
    <w:rsid w:val="00915845"/>
    <w:rsid w:val="00A00EFA"/>
    <w:rsid w:val="00AA410E"/>
    <w:rsid w:val="00AF1234"/>
    <w:rsid w:val="00E744EE"/>
    <w:rsid w:val="00E82649"/>
    <w:rsid w:val="00EA1373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DA0F7"/>
  <w15:docId w15:val="{35F6708A-D921-4988-A3BF-F5B52594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oPkREau0oE" TargetMode="External"/><Relationship Id="rId13" Type="http://schemas.openxmlformats.org/officeDocument/2006/relationships/hyperlink" Target="https://www.youtube.com/watch?v=qkM_HQbTkRk" TargetMode="External"/><Relationship Id="rId18" Type="http://schemas.openxmlformats.org/officeDocument/2006/relationships/hyperlink" Target="https://www.youtube.com/watch?v=pQxB8n_Bmn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XKUOhEbchI4" TargetMode="External"/><Relationship Id="rId17" Type="http://schemas.openxmlformats.org/officeDocument/2006/relationships/hyperlink" Target="https://youtu.be/DeKliLsY1k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KlUuqo5O92w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9qMvNhH07TA&amp;t=20s" TargetMode="External"/><Relationship Id="rId5" Type="http://schemas.openxmlformats.org/officeDocument/2006/relationships/hyperlink" Target="https://www.youtube.com/watch?v=EYoXgMEw-9g" TargetMode="External"/><Relationship Id="rId15" Type="http://schemas.openxmlformats.org/officeDocument/2006/relationships/hyperlink" Target="https://youtu.be/O46kkulDROg" TargetMode="External"/><Relationship Id="rId10" Type="http://schemas.openxmlformats.org/officeDocument/2006/relationships/hyperlink" Target="https://youtu.be/ALOVGFj8HGY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www.youtube.com/watch?v=A5FnXAlWLQI" TargetMode="External"/><Relationship Id="rId14" Type="http://schemas.openxmlformats.org/officeDocument/2006/relationships/hyperlink" Target="https://www.youtube.com/watch?v=KjoppATvg_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19</cp:revision>
  <dcterms:created xsi:type="dcterms:W3CDTF">2022-09-01T16:40:00Z</dcterms:created>
  <dcterms:modified xsi:type="dcterms:W3CDTF">2024-09-17T12:35:00Z</dcterms:modified>
</cp:coreProperties>
</file>