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Дата: 07.02.2025      Фізична культура    Клас: 4-А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color w:val="7030a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 Організаційні вправи , загальнорозвивальні вправи. Різновиди ходьби. Різновиди бігу. Передачі набивного м’яча із різних вихідних положень. Рухливі ігри.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6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https://www.youtube.com/watch?v=RQ2KUUupuFU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https://www.youtube.com/watch?v=qgFe69D9YtY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72804</wp:posOffset>
            </wp:positionH>
            <wp:positionV relativeFrom="paragraph">
              <wp:posOffset>94532</wp:posOffset>
            </wp:positionV>
            <wp:extent cx="3679827" cy="2562759"/>
            <wp:effectExtent b="0" l="0" r="0" t="0"/>
            <wp:wrapNone/>
            <wp:docPr descr="Комбінації із заслонами:" id="6" name="image6.jpg"/>
            <a:graphic>
              <a:graphicData uri="http://schemas.openxmlformats.org/drawingml/2006/picture">
                <pic:pic>
                  <pic:nvPicPr>
                    <pic:cNvPr descr="Комбінації із заслонами: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9827" cy="2562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ходьби: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https://www.youtube.com/watch?v=epLKAqyegdY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-22224</wp:posOffset>
            </wp:positionH>
            <wp:positionV relativeFrom="paragraph">
              <wp:posOffset>121533</wp:posOffset>
            </wp:positionV>
            <wp:extent cx="1808181" cy="1240403"/>
            <wp:effectExtent b="0" l="0" r="0" t="0"/>
            <wp:wrapNone/>
            <wp:docPr descr="Львівський державний інститут фізичної культури" id="1" name="image1.jpg"/>
            <a:graphic>
              <a:graphicData uri="http://schemas.openxmlformats.org/drawingml/2006/picture">
                <pic:pic>
                  <pic:nvPicPr>
                    <pic:cNvPr descr="Львівський державний інститут фізичної культури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8181" cy="12404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2170319</wp:posOffset>
            </wp:positionH>
            <wp:positionV relativeFrom="paragraph">
              <wp:posOffset>154112</wp:posOffset>
            </wp:positionV>
            <wp:extent cx="1543685" cy="930275"/>
            <wp:effectExtent b="0" l="0" r="0" t="0"/>
            <wp:wrapNone/>
            <wp:docPr descr="Дистанційне навчання 4 клас: 22.04 Фізкультура" id="3" name="image3.png"/>
            <a:graphic>
              <a:graphicData uri="http://schemas.openxmlformats.org/drawingml/2006/picture">
                <pic:pic>
                  <pic:nvPicPr>
                    <pic:cNvPr descr="Дистанційне навчання 4 клас: 22.04 Фізкультура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93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бігу :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https://www.youtube.com/watch?v=aCiC0XfXe_w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-22224</wp:posOffset>
            </wp:positionH>
            <wp:positionV relativeFrom="paragraph">
              <wp:posOffset>-195136</wp:posOffset>
            </wp:positionV>
            <wp:extent cx="3202620" cy="1017767"/>
            <wp:effectExtent b="0" l="0" r="0" t="0"/>
            <wp:wrapNone/>
            <wp:docPr descr="Конспект уроку з фізичної культури за темою «Легка атлетика» для учні" id="5" name="image5.jpg"/>
            <a:graphic>
              <a:graphicData uri="http://schemas.openxmlformats.org/drawingml/2006/picture">
                <pic:pic>
                  <pic:nvPicPr>
                    <pic:cNvPr descr="Конспект уроку з фізичної культури за темою «Легка атлетика» для учні" id="0" name="image5.jpg"/>
                    <pic:cNvPicPr preferRelativeResize="0"/>
                  </pic:nvPicPr>
                  <pic:blipFill>
                    <a:blip r:embed="rId13"/>
                    <a:srcRect b="11280" l="3712" r="2785" t="12497"/>
                    <a:stretch>
                      <a:fillRect/>
                    </a:stretch>
                  </pic:blipFill>
                  <pic:spPr>
                    <a:xfrm>
                      <a:off x="0" y="0"/>
                      <a:ext cx="3202620" cy="1017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5.Передачі набивного м’яча із різних вихідних положень.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https://www.youtube.com/watch?v=baPwMgpTcKc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-22611</wp:posOffset>
            </wp:positionH>
            <wp:positionV relativeFrom="paragraph">
              <wp:posOffset>39039</wp:posOffset>
            </wp:positionV>
            <wp:extent cx="2692745" cy="1414068"/>
            <wp:effectExtent b="0" l="0" r="0" t="0"/>
            <wp:wrapNone/>
            <wp:docPr descr="1.3.4. Навчання техніки передач м'яча стоячи на місці" id="4" name="image4.png"/>
            <a:graphic>
              <a:graphicData uri="http://schemas.openxmlformats.org/drawingml/2006/picture">
                <pic:pic>
                  <pic:nvPicPr>
                    <pic:cNvPr descr="1.3.4. Навчання техніки передач м'яча стоячи на місці" id="0" name="image4.png"/>
                    <pic:cNvPicPr preferRelativeResize="0"/>
                  </pic:nvPicPr>
                  <pic:blipFill>
                    <a:blip r:embed="rId15"/>
                    <a:srcRect b="20068" l="10136" r="9110" t="3951"/>
                    <a:stretch>
                      <a:fillRect/>
                    </a:stretch>
                  </pic:blipFill>
                  <pic:spPr>
                    <a:xfrm>
                      <a:off x="0" y="0"/>
                      <a:ext cx="2692745" cy="1414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2704686</wp:posOffset>
            </wp:positionH>
            <wp:positionV relativeFrom="paragraph">
              <wp:posOffset>221918</wp:posOffset>
            </wp:positionV>
            <wp:extent cx="3587054" cy="1309414"/>
            <wp:effectExtent b="0" l="0" r="0" t="0"/>
            <wp:wrapNone/>
            <wp:docPr descr="1.3.4. Навчання техніки передач м'яча стоячи на місці" id="7" name="image7.png"/>
            <a:graphic>
              <a:graphicData uri="http://schemas.openxmlformats.org/drawingml/2006/picture">
                <pic:pic>
                  <pic:nvPicPr>
                    <pic:cNvPr descr="1.3.4. Навчання техніки передач м'яча стоячи на місці" id="0" name="image7.png"/>
                    <pic:cNvPicPr preferRelativeResize="0"/>
                  </pic:nvPicPr>
                  <pic:blipFill>
                    <a:blip r:embed="rId16"/>
                    <a:srcRect b="19241" l="1741" r="918" t="6325"/>
                    <a:stretch>
                      <a:fillRect/>
                    </a:stretch>
                  </pic:blipFill>
                  <pic:spPr>
                    <a:xfrm>
                      <a:off x="0" y="0"/>
                      <a:ext cx="3587054" cy="13094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Рухлива гра « Заборонений рух»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120511</wp:posOffset>
            </wp:positionH>
            <wp:positionV relativeFrom="paragraph">
              <wp:posOffset>145110</wp:posOffset>
            </wp:positionV>
            <wp:extent cx="5368925" cy="1773792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45735" l="28380" r="32808" t="42448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1773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1034304</wp:posOffset>
            </wp:positionH>
            <wp:positionV relativeFrom="paragraph">
              <wp:posOffset>69020</wp:posOffset>
            </wp:positionV>
            <wp:extent cx="3178451" cy="1574391"/>
            <wp:effectExtent b="0" l="0" r="0" t="0"/>
            <wp:wrapNone/>
            <wp:docPr descr="Рухливі ігри на вулиці для дітей ТОП 20" id="2" name="image2.jpg"/>
            <a:graphic>
              <a:graphicData uri="http://schemas.openxmlformats.org/drawingml/2006/picture">
                <pic:pic>
                  <pic:nvPicPr>
                    <pic:cNvPr descr="Рухливі ігри на вулиці для дітей ТОП 20"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8451" cy="15743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Продовжимо  гру веселою руханкою: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https://www.youtube.com/watch?v=9krLNq6MqXg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jpg"/><Relationship Id="rId13" Type="http://schemas.openxmlformats.org/officeDocument/2006/relationships/image" Target="media/image5.jpg"/><Relationship Id="rId12" Type="http://schemas.openxmlformats.org/officeDocument/2006/relationships/hyperlink" Target="https://www.youtube.com/watch?v=aCiC0XfXe_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pLKAqyegdY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www.youtube.com/watch?v=baPwMgpTcKc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9krLNq6MqXg" TargetMode="External"/><Relationship Id="rId6" Type="http://schemas.openxmlformats.org/officeDocument/2006/relationships/hyperlink" Target="https://www.youtube.com/watch?v=RQ2KUUupuFU" TargetMode="External"/><Relationship Id="rId18" Type="http://schemas.openxmlformats.org/officeDocument/2006/relationships/image" Target="media/image2.jpg"/><Relationship Id="rId7" Type="http://schemas.openxmlformats.org/officeDocument/2006/relationships/hyperlink" Target="https://www.youtube.com/watch?v=qgFe69D9YtY" TargetMode="External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