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12.02.2025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– А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Старікова Н.А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  <w:rtl w:val="0"/>
        </w:rPr>
        <w:t xml:space="preserve">Організаційні вправи , загальнорозвивальні вправи. Різновиди ходьби. Різновиди бігу. Багатократні кидки м’яча у стінку в максимальному темпі. Рухлива гра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  <w:rtl w:val="0"/>
        </w:rPr>
        <w:t xml:space="preserve">« Поверни м’яч». 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https://www.youtube.com/watch?v=Gl04yaXfpLo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Організаційні вправи та загальнорозвивальні вправи: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1242</wp:posOffset>
            </wp:positionH>
            <wp:positionV relativeFrom="paragraph">
              <wp:posOffset>206154</wp:posOffset>
            </wp:positionV>
            <wp:extent cx="2743772" cy="1021947"/>
            <wp:effectExtent b="0" l="0" r="0" t="0"/>
            <wp:wrapNone/>
            <wp:docPr descr="Збірник комплексів &quot;Загальнорозвиваючі вправи&quot;" id="3" name="image3.png"/>
            <a:graphic>
              <a:graphicData uri="http://schemas.openxmlformats.org/drawingml/2006/picture">
                <pic:pic>
                  <pic:nvPicPr>
                    <pic:cNvPr descr="Збірник комплексів &quot;Загальнорозвиваючі вправи&quot;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772" cy="10219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 та бігу: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https://www.youtube.com/watch?app=desktop&amp;v=QtxAaSBtGxM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72804</wp:posOffset>
            </wp:positionH>
            <wp:positionV relativeFrom="paragraph">
              <wp:posOffset>136801</wp:posOffset>
            </wp:positionV>
            <wp:extent cx="2788759" cy="1002362"/>
            <wp:effectExtent b="0" l="0" r="0" t="0"/>
            <wp:wrapNone/>
            <wp:docPr descr="Основные виды движений детей 3-4 лет. | Консультация (младшая группа) на  тему: | Образовательная социальная сеть" id="4" name="image2.jpg"/>
            <a:graphic>
              <a:graphicData uri="http://schemas.openxmlformats.org/drawingml/2006/picture">
                <pic:pic>
                  <pic:nvPicPr>
                    <pic:cNvPr descr="Основные виды движений детей 3-4 лет. | Консультация (младшая группа) на  тему: | Образовательная социальная сеть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8759" cy="1002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 Багатократні кидки м’яча у стінку в максимальному темпі.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https://www.youtube.com/watch?v=LOaaOlX5Vn4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207976</wp:posOffset>
            </wp:positionH>
            <wp:positionV relativeFrom="paragraph">
              <wp:posOffset>190996</wp:posOffset>
            </wp:positionV>
            <wp:extent cx="2285908" cy="2059510"/>
            <wp:effectExtent b="0" l="0" r="0" t="0"/>
            <wp:wrapNone/>
            <wp:docPr descr="C:\Users\Вчитель\AppData\Local\Microsoft\Windows\INetCache\Content.MSO\45E36E85.tmp" id="1" name="image4.jpg"/>
            <a:graphic>
              <a:graphicData uri="http://schemas.openxmlformats.org/drawingml/2006/picture">
                <pic:pic>
                  <pic:nvPicPr>
                    <pic:cNvPr descr="C:\Users\Вчитель\AppData\Local\Microsoft\Windows\INetCache\Content.MSO\45E36E85.tmp"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5908" cy="2059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Рухлива гра « Поверни м’яч»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гри: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Гравці стоять у колі на відстані витягнутих рук 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розраховуються на 1 - 2. Капітани команд одержують 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м’ячу. За сигналом вони кидають м’ячі по колу (один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праворуч, другий - ліворуч) гравцям, які стоять через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одного. Кожен гравець передає м’яч іншому гравцеві своєї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команди, поки м’яч не повернеться капітану. Одержавши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м’яч, капітан піднімає його догори. Виграє команда, яка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швидше закінчила перекидання.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1.Виконавши гру 6 – 8 разів, визначають кращу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команду.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2.Гравці починають передавати м’яч тільки 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сигналом.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3.Зараховується перемога лише тоді, коли капітан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піднімає м’яч над головою.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4.Відстань між гравцями 1 метр.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2663494</wp:posOffset>
            </wp:positionH>
            <wp:positionV relativeFrom="paragraph">
              <wp:posOffset>5715</wp:posOffset>
            </wp:positionV>
            <wp:extent cx="3178451" cy="1574391"/>
            <wp:effectExtent b="0" l="0" r="0" t="0"/>
            <wp:wrapNone/>
            <wp:docPr descr="Рухливі ігри на вулиці для дітей ТОП 20" id="2" name="image1.jpg"/>
            <a:graphic>
              <a:graphicData uri="http://schemas.openxmlformats.org/drawingml/2006/picture">
                <pic:pic>
                  <pic:nvPicPr>
                    <pic:cNvPr descr="Рухливі ігри на вулиці для дітей ТОП 20"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8451" cy="15743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Продовжимо гру веселою руханкою: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https://www.youtube.com/watch?v=mumfSs2bP6Q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LOaaOlX5Vn4" TargetMode="External"/><Relationship Id="rId10" Type="http://schemas.openxmlformats.org/officeDocument/2006/relationships/image" Target="media/image2.jpg"/><Relationship Id="rId13" Type="http://schemas.openxmlformats.org/officeDocument/2006/relationships/image" Target="media/image1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app=desktop&amp;v=QtxAaSBtGxM" TargetMode="External"/><Relationship Id="rId14" Type="http://schemas.openxmlformats.org/officeDocument/2006/relationships/hyperlink" Target="https://www.youtube.com/watch?v=mumfSs2bP6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l04yaXfpLo" TargetMode="External"/><Relationship Id="rId7" Type="http://schemas.openxmlformats.org/officeDocument/2006/relationships/hyperlink" Target="https://www.youtube.com/watch?v=E1VMLTryfTk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