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Дата: 20.01.2025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 , загальнорозвивальні вправи. Різновиди ходьби. Різновиди бігу. Подолання лазінням, перелізанням та підповзанням смуги із 3 – 5 перешкод. Рухлива гра «Квач».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https://www.youtube.com/watch?v=RQ2KUUupuFU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https://www.youtube.com/watch?v=pJYXpLJhA0M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151902</wp:posOffset>
            </wp:positionH>
            <wp:positionV relativeFrom="paragraph">
              <wp:posOffset>62865</wp:posOffset>
            </wp:positionV>
            <wp:extent cx="2973788" cy="1583055"/>
            <wp:effectExtent b="0" l="0" r="0" t="0"/>
            <wp:wrapNone/>
            <wp:docPr descr="http://amnu.gov.ua/wp-content/uploads/2020/06/unnamed.jpg" id="5" name="image2.jpg"/>
            <a:graphic>
              <a:graphicData uri="http://schemas.openxmlformats.org/drawingml/2006/picture">
                <pic:pic>
                  <pic:nvPicPr>
                    <pic:cNvPr descr="http://amnu.gov.ua/wp-content/uploads/2020/06/unnamed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788" cy="1583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https://www.youtube.com/watch?v=OO-_a_qHkSw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152317</wp:posOffset>
            </wp:positionH>
            <wp:positionV relativeFrom="paragraph">
              <wp:posOffset>133377</wp:posOffset>
            </wp:positionV>
            <wp:extent cx="2995907" cy="1385845"/>
            <wp:effectExtent b="0" l="0" r="0" t="0"/>
            <wp:wrapNone/>
            <wp:docPr descr="Завдання і основні засоби легкої атлетики в середній школі - Методика  проведення занять з легкої атлетики з дітьми різного шкільного віку" id="1" name="image4.jpg"/>
            <a:graphic>
              <a:graphicData uri="http://schemas.openxmlformats.org/drawingml/2006/picture">
                <pic:pic>
                  <pic:nvPicPr>
                    <pic:cNvPr descr="Завдання і основні засоби легкої атлетики в середній школі - Методика  проведення занять з легкої атлетики з дітьми різного шкільного віку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907" cy="1385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 :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https://www.youtube.com/watch?v=aCiC0XfXe_w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17145</wp:posOffset>
            </wp:positionH>
            <wp:positionV relativeFrom="paragraph">
              <wp:posOffset>116260</wp:posOffset>
            </wp:positionV>
            <wp:extent cx="3309471" cy="1290185"/>
            <wp:effectExtent b="0" l="0" r="0" t="0"/>
            <wp:wrapNone/>
            <wp:docPr descr="Конспект уроку з фізичної культури за темою «Легка атлетика» для учні" id="4" name="image1.jpg"/>
            <a:graphic>
              <a:graphicData uri="http://schemas.openxmlformats.org/drawingml/2006/picture">
                <pic:pic>
                  <pic:nvPicPr>
                    <pic:cNvPr descr="Конспект уроку з фізичної культури за темою «Легка атлетика» для учні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471" cy="1290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Подолання лазінням, перелізанням та підповзанням смуги із 3 – 5 перешкод.</w:t>
      </w:r>
    </w:p>
    <w:p w:rsidR="00000000" w:rsidDel="00000000" w:rsidP="00000000" w:rsidRDefault="00000000" w:rsidRPr="00000000" w14:paraId="00000028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 Повзання по маті, гімнастичній лаві на животі, спині, підтягуючись руками, відштовхуючись ногами.</w:t>
      </w:r>
    </w:p>
    <w:p w:rsidR="00000000" w:rsidDel="00000000" w:rsidP="00000000" w:rsidRDefault="00000000" w:rsidRPr="00000000" w14:paraId="00000029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 Повзання по підлозі, лаві, колоді, в упорі стоячи, на колінах і спираючись кистями рук.</w:t>
      </w:r>
    </w:p>
    <w:p w:rsidR="00000000" w:rsidDel="00000000" w:rsidP="00000000" w:rsidRDefault="00000000" w:rsidRPr="00000000" w14:paraId="0000002A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 Лазіння по гімнастичній драбині різноманітними способами.</w:t>
      </w:r>
    </w:p>
    <w:p w:rsidR="00000000" w:rsidDel="00000000" w:rsidP="00000000" w:rsidRDefault="00000000" w:rsidRPr="00000000" w14:paraId="0000002B">
      <w:pPr>
        <w:spacing w:after="0" w:line="240" w:lineRule="auto"/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 Повзання та лазіння через  перешкоди.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2998277</wp:posOffset>
            </wp:positionH>
            <wp:positionV relativeFrom="paragraph">
              <wp:posOffset>74074</wp:posOffset>
            </wp:positionV>
            <wp:extent cx="2226366" cy="1679221"/>
            <wp:effectExtent b="0" l="0" r="0" t="0"/>
            <wp:wrapNone/>
            <wp:docPr descr="Конструкція для лазіння, повзання та ігри PlayTive для дітей від 1 рок: 2  999 грн. - Игрушки Каменское на Olx" id="2" name="image3.jpg"/>
            <a:graphic>
              <a:graphicData uri="http://schemas.openxmlformats.org/drawingml/2006/picture">
                <pic:pic>
                  <pic:nvPicPr>
                    <pic:cNvPr descr="Конструкція для лазіння, повзання та ігри PlayTive для дітей від 1 рок: 2  999 грн. - Игрушки Каменское на Olx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6366" cy="16792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«Квач»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  <w:rtl w:val="0"/>
        </w:rPr>
        <w:t xml:space="preserve">Правила гри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1289354</wp:posOffset>
            </wp:positionH>
            <wp:positionV relativeFrom="paragraph">
              <wp:posOffset>86332</wp:posOffset>
            </wp:positionV>
            <wp:extent cx="4922558" cy="1680969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51450" l="28109" r="32271" t="29032"/>
                    <a:stretch>
                      <a:fillRect/>
                    </a:stretch>
                  </pic:blipFill>
                  <pic:spPr>
                    <a:xfrm>
                      <a:off x="0" y="0"/>
                      <a:ext cx="4922558" cy="1680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https://www.facebook.com/watch/?v=307782000094080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гру веселою руханкою.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https://www.youtube.com/watch?v=_eD21EzS5ig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CiC0XfXe_w" TargetMode="External"/><Relationship Id="rId10" Type="http://schemas.openxmlformats.org/officeDocument/2006/relationships/image" Target="media/image4.jp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O-_a_qHkSw" TargetMode="External"/><Relationship Id="rId15" Type="http://schemas.openxmlformats.org/officeDocument/2006/relationships/hyperlink" Target="https://www.facebook.com/watch/?v=307782000094080" TargetMode="External"/><Relationship Id="rId14" Type="http://schemas.openxmlformats.org/officeDocument/2006/relationships/image" Target="media/image5.png"/><Relationship Id="rId16" Type="http://schemas.openxmlformats.org/officeDocument/2006/relationships/hyperlink" Target="https://www.youtube.com/watch?v=_eD21EzS5i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Q2KUUupuFU" TargetMode="External"/><Relationship Id="rId7" Type="http://schemas.openxmlformats.org/officeDocument/2006/relationships/hyperlink" Target="https://www.youtube.com/watch?v=pJYXpLJhA0M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