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bookmarkStart w:colFirst="0" w:colLast="0" w:name="30j0zll" w:id="0"/>
    <w:bookmarkEnd w:id="0"/>
    <w:bookmarkStart w:colFirst="0" w:colLast="0" w:name="1fob9te" w:id="1"/>
    <w:bookmarkEnd w:id="1"/>
    <w:bookmarkStart w:colFirst="0" w:colLast="0" w:name="gjdgxs" w:id="2"/>
    <w:bookmarkEnd w:id="2"/>
    <w:p w:rsidR="00000000" w:rsidDel="00000000" w:rsidP="00000000" w:rsidRDefault="00000000" w:rsidRPr="00000000" w14:paraId="0000000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  <w:rtl w:val="0"/>
        </w:rPr>
        <w:t xml:space="preserve">Дата: 25.09.2024      Фізична культура     4-А    Вчитель: Старікова Н.А.</w:t>
      </w:r>
    </w:p>
    <w:p w:rsidR="00000000" w:rsidDel="00000000" w:rsidP="00000000" w:rsidRDefault="00000000" w:rsidRPr="00000000" w14:paraId="0000000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7030a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c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0000"/>
          <w:sz w:val="28"/>
          <w:szCs w:val="28"/>
          <w:rtl w:val="0"/>
        </w:rPr>
        <w:t xml:space="preserve"> Організаційні вправи, загальнорозвивальні вправи. Положення тіла у просторі: упори (перехід із упору присівши в упор стоячи, із упору лежачи в упор боком і навпаки). Елементи акробатики. Рухлива гра «Займи вільне місце»</w:t>
      </w:r>
    </w:p>
    <w:p w:rsidR="00000000" w:rsidDel="00000000" w:rsidP="00000000" w:rsidRDefault="00000000" w:rsidRPr="00000000" w14:paraId="00000004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Повторити положення тіла у просторі: упори (перехід із упору писівши в упор стоячи, із упору лежачи в упор боком і навпаки). Вдосконалювати елементи акробатики. </w:t>
      </w:r>
    </w:p>
    <w:p w:rsidR="00000000" w:rsidDel="00000000" w:rsidP="00000000" w:rsidRDefault="00000000" w:rsidRPr="00000000" w14:paraId="00000006">
      <w:pPr>
        <w:spacing w:after="12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Сприяти розвитку швидкості рухливою грою «Займи вільне місце»</w:t>
      </w:r>
    </w:p>
    <w:p w:rsidR="00000000" w:rsidDel="00000000" w:rsidP="00000000" w:rsidRDefault="00000000" w:rsidRPr="00000000" w14:paraId="00000007">
      <w:pPr>
        <w:spacing w:after="12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Сприяти розвитку фізичних якостей: сили, координації рухів, при виконанні рухливих ігор.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В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иховувати сміливість, впевненість у своїх навичках і уміннях, наполегливість, рішучість, дисциплінованість. Розвивати інтерес до самостійних занять фізичною культурою.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уроку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firstLine="708"/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  <w:rtl w:val="0"/>
        </w:rPr>
        <w:t xml:space="preserve"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1.Пригадайте правила техніки безпеки під час занять фізкультурою: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https://www.youtube.com/watch?v=Gl04yaXfpLo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40" w:before="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Шикування у шеренгу. Привітання. Організаційні вправи. </w:t>
      </w:r>
    </w:p>
    <w:p w:rsidR="00000000" w:rsidDel="00000000" w:rsidP="00000000" w:rsidRDefault="00000000" w:rsidRPr="00000000" w14:paraId="00000010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3. Різновиди ходьби та бігу: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https://www.youtube.com/watch?v=9qMvNhH07TA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ходьба (10 с);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ходьба на носках, руки вгору (15 с);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ходьба звичайна (10 с);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ходьба на п’ятах, руки за спиною (15 с);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ходьба звичайна (10 с);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ходьба зі зміною темпу (25 с);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ходьба перекатом з п’яти на носок (15 с);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ходьба звичайна (10 с);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ходьба дрібними та широкими кроками (45 с);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ходьба звичайна (10 с);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біг у середньому темпі (1 хв);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біг на прямих ногах, ноги вперед (15 с);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ходьба звичайна (10 с).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Перешикування на 1—2 (1—3) (для утворення двох (трьох) шеренг).</w:t>
      </w:r>
    </w:p>
    <w:p w:rsidR="00000000" w:rsidDel="00000000" w:rsidP="00000000" w:rsidRDefault="00000000" w:rsidRPr="00000000" w14:paraId="0000001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4.Загальнорозвивальні вправи.</w:t>
      </w:r>
    </w:p>
    <w:p w:rsidR="00000000" w:rsidDel="00000000" w:rsidP="00000000" w:rsidRDefault="00000000" w:rsidRPr="00000000" w14:paraId="00000020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8"/>
            <w:szCs w:val="28"/>
            <w:u w:val="single"/>
            <w:rtl w:val="0"/>
          </w:rPr>
          <w:t xml:space="preserve">https://www.youtube.com/watch?v=UeEhWIlxS3Y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5.Виконайте вправи на положення тіла у просторі: упори (перехід із упору присівши в упор стоячи, із упору лежачи в упор боком і навпаки).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b w:val="1"/>
          <w:color w:val="0563c1"/>
          <w:sz w:val="28"/>
          <w:szCs w:val="28"/>
          <w:u w:val="singl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https://www.youtube.com/watch?v=iVDiPPUA_Is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0563c1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b w:val="1"/>
          <w:color w:val="0563c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b w:val="1"/>
          <w:color w:val="0563c1"/>
          <w:sz w:val="28"/>
          <w:szCs w:val="28"/>
          <w:u w:val="single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563c1"/>
          <w:sz w:val="28"/>
          <w:szCs w:val="28"/>
          <w:u w:val="single"/>
        </w:rPr>
        <w:drawing>
          <wp:inline distB="0" distT="0" distL="0" distR="0">
            <wp:extent cx="2856230" cy="1602105"/>
            <wp:effectExtent b="0" l="0" r="0" t="0"/>
            <wp:docPr descr="C:\Users\I\Downloads\images.jfif" id="1" name="image1.jpg"/>
            <a:graphic>
              <a:graphicData uri="http://schemas.openxmlformats.org/drawingml/2006/picture">
                <pic:pic>
                  <pic:nvPicPr>
                    <pic:cNvPr descr="C:\Users\I\Downloads\images.jfif"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6230" cy="1602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"/>
          <w:szCs w:val="2"/>
          <w:highlight w:val="black"/>
          <w:u w:val="no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563c1"/>
          <w:sz w:val="28"/>
          <w:szCs w:val="28"/>
          <w:u w:val="single"/>
        </w:rPr>
        <w:drawing>
          <wp:inline distB="0" distT="0" distL="0" distR="0">
            <wp:extent cx="2513877" cy="1425261"/>
            <wp:effectExtent b="0" l="0" r="0" t="0"/>
            <wp:docPr descr="C:\Users\I\Downloads\завантаження.png" id="3" name="image3.png"/>
            <a:graphic>
              <a:graphicData uri="http://schemas.openxmlformats.org/drawingml/2006/picture">
                <pic:pic>
                  <pic:nvPicPr>
                    <pic:cNvPr descr="C:\Users\I\Downloads\завантаження.png"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3877" cy="14252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b w:val="1"/>
          <w:color w:val="0563c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b w:val="1"/>
          <w:color w:val="0563c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none"/>
          <w:rtl w:val="0"/>
        </w:rPr>
        <w:t xml:space="preserve">6. Елементи акробатики 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Групування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https://www.youtube.com/watch?v=D_PbawtlQNg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Перекид вперед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https://www.youtube.com/watch?v=-WJYj9qZtHI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" w:before="2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7.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Руханка «Круасан»</w:t>
      </w:r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https://www.youtube.com/watch?v=9e1JGUnln58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8. Рухлива гра «Займи вільне місце».</w:t>
      </w:r>
    </w:p>
    <w:p w:rsidR="00000000" w:rsidDel="00000000" w:rsidP="00000000" w:rsidRDefault="00000000" w:rsidRPr="00000000" w14:paraId="0000002E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Хід гри: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ind w:firstLine="708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підлозі в різних місцях зали кладуть обручі на відстані 1,5 м один від одного. Усі діти, за винятком ведучого, стають у них і перекидають м’яч товаришам у різних напрямках. Ведучий, перебуваючи між обручами, намагається піймати м’яч на льоту або хоча б торкнутися його рукою. Якщо йому вдається це зробити, учитель дає свисток, після чого гравці, які перебувають в обручах, міняються місцями, а ведучий намагається зайняти один із обручів. Хто не встигнув зайняти обруч, той стає ведучим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ind w:firstLine="708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</w:rPr>
        <w:drawing>
          <wp:inline distB="0" distT="0" distL="0" distR="0">
            <wp:extent cx="4057265" cy="2515470"/>
            <wp:effectExtent b="0" l="0" r="0" t="0"/>
            <wp:docPr descr="C:\Users\I\Documents\3-В КОНСПЕКТИ\мої\913608_1587568047.jpeg" id="2" name="image2.jpg"/>
            <a:graphic>
              <a:graphicData uri="http://schemas.openxmlformats.org/drawingml/2006/picture">
                <pic:pic>
                  <pic:nvPicPr>
                    <pic:cNvPr descr="C:\Users\I\Documents\3-В КОНСПЕКТИ\мої\913608_1587568047.jpeg" id="0" name="image2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265" cy="25154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ind w:firstLine="708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ind w:firstLine="708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  <w:rtl w:val="0"/>
        </w:rPr>
        <w:t xml:space="preserve">Бажаю гарного настрою та міцного здоров’я!!!</w:t>
      </w:r>
    </w:p>
    <w:sectPr>
      <w:pgSz w:h="16838" w:w="11906" w:orient="portrait"/>
      <w:pgMar w:bottom="426" w:top="709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jpg"/><Relationship Id="rId13" Type="http://schemas.openxmlformats.org/officeDocument/2006/relationships/hyperlink" Target="https://www.youtube.com/watch?v=-WJYj9qZtHI" TargetMode="External"/><Relationship Id="rId12" Type="http://schemas.openxmlformats.org/officeDocument/2006/relationships/hyperlink" Target="https://www.youtube.com/watch?v=D_PbawtlQ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iVDiPPUA_Is" TargetMode="External"/><Relationship Id="rId15" Type="http://schemas.openxmlformats.org/officeDocument/2006/relationships/image" Target="media/image2.jpg"/><Relationship Id="rId14" Type="http://schemas.openxmlformats.org/officeDocument/2006/relationships/hyperlink" Target="https://www.youtube.com/watch?v=9e1JGUnln58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Gl04yaXfpLo" TargetMode="External"/><Relationship Id="rId7" Type="http://schemas.openxmlformats.org/officeDocument/2006/relationships/hyperlink" Target="https://www.youtube.com/watch?v=9qMvNhH07TA" TargetMode="External"/><Relationship Id="rId8" Type="http://schemas.openxmlformats.org/officeDocument/2006/relationships/hyperlink" Target="https://www.youtube.com/watch?v=UeEhWIlxS3Y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