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19o10kl0wg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30.05.2025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вправи, загальнорозвивальні вправи на відчуття правильної постави, вправи на  запобігання плоскостопості. Рухливі «Танцювальна фігура, замри», «У горизонтальну мішень».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руховий режим молодшого школяра.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Сприяти розвитку формування правильної постави.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запобіганню плоскостопості.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ТБ під час виконання фізичних вправ вдома: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https://www.youtube.com/watch?v=LF1hsGsYYH4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Вправи для формування правильної постави у дітей: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https://www.youtube.com/watch?v=_HJdP57_UU8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72804</wp:posOffset>
            </wp:positionH>
            <wp:positionV relativeFrom="paragraph">
              <wp:posOffset>132163</wp:posOffset>
            </wp:positionV>
            <wp:extent cx="5736676" cy="37087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9307" l="32794" r="34012" t="36170"/>
                    <a:stretch>
                      <a:fillRect/>
                    </a:stretch>
                  </pic:blipFill>
                  <pic:spPr>
                    <a:xfrm>
                      <a:off x="0" y="0"/>
                      <a:ext cx="5736676" cy="370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Вправи для запобігання плоскостопості: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https://www.youtube.com/watch?app=desktop&amp;v=XY7nsLOLXNU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88708</wp:posOffset>
            </wp:positionH>
            <wp:positionV relativeFrom="paragraph">
              <wp:posOffset>-235058</wp:posOffset>
            </wp:positionV>
            <wp:extent cx="5017387" cy="4631078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3361" l="33062" r="34279" t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5017387" cy="4631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Рухливі ігри «Танцювальна фігура, замри!», «У горизонтальну мішень!».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 «Танцювальна фігура, замри!»</w:t>
      </w:r>
    </w:p>
    <w:p w:rsidR="00000000" w:rsidDel="00000000" w:rsidP="00000000" w:rsidRDefault="00000000" w:rsidRPr="00000000" w14:paraId="00000040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гравців: будь - яка. Ведучий стоїть спиною до гравців і вимовляє слова: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«Весело ляскаємо - раз.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Здорово стрибаємо - два.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Крутимся, крутимся - три.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Танцювальна фігура замри».</w:t>
      </w:r>
    </w:p>
    <w:p w:rsidR="00000000" w:rsidDel="00000000" w:rsidP="00000000" w:rsidRDefault="00000000" w:rsidRPr="00000000" w14:paraId="0000004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Гравці в цей час плескають у долоні, стрибають, кружляють, а потім завмирають на місці в танцювальній позі. Ведучий повертається і вибирає на своє місце того, чия танцювальна фігура йому сподобалася.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Другий варіант: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замість слів ведучого звучить музика - діти танцюють. Музика переривається, ведучий обирає нового ведучого.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 «У горизонтальну мішень»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247733</wp:posOffset>
            </wp:positionH>
            <wp:positionV relativeFrom="paragraph">
              <wp:posOffset>149997</wp:posOffset>
            </wp:positionV>
            <wp:extent cx="5606043" cy="17034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9782" l="28111" r="32672" t="29031"/>
                    <a:stretch>
                      <a:fillRect/>
                    </a:stretch>
                  </pic:blipFill>
                  <pic:spPr>
                    <a:xfrm>
                      <a:off x="0" y="0"/>
                      <a:ext cx="5606043" cy="17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Руханка.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https://www.youtube.com/watch?v=CqOr8xqBiK4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1805747</wp:posOffset>
            </wp:positionH>
            <wp:positionV relativeFrom="paragraph">
              <wp:posOffset>439089</wp:posOffset>
            </wp:positionV>
            <wp:extent cx="1821815" cy="889635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jpg"/><Relationship Id="rId12" Type="http://schemas.openxmlformats.org/officeDocument/2006/relationships/hyperlink" Target="https://www.youtube.com/watch?v=CqOr8xqBiK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app=desktop&amp;v=XY7nsLOLXN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F1hsGsYYH4" TargetMode="External"/><Relationship Id="rId7" Type="http://schemas.openxmlformats.org/officeDocument/2006/relationships/hyperlink" Target="https://www.youtube.com/watch?v=_HJdP57_UU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