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4D70C">
      <w:pPr>
        <w:spacing w:after="0" w:line="240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5-А</w:t>
      </w:r>
    </w:p>
    <w:p w14:paraId="07638E02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Наймолодша муза. Образи анімації.</w:t>
      </w:r>
    </w:p>
    <w:p w14:paraId="7D64C32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b/>
          <w:bCs/>
          <w:sz w:val="28"/>
          <w:szCs w:val="32"/>
          <w:lang w:val="uk-UA"/>
        </w:rPr>
        <w:t>Мета</w:t>
      </w:r>
      <w:r>
        <w:rPr>
          <w:rFonts w:hint="default"/>
          <w:b/>
          <w:bCs/>
          <w:sz w:val="28"/>
          <w:szCs w:val="32"/>
          <w:lang w:val="uk-UA"/>
        </w:rPr>
        <w:t xml:space="preserve">: </w:t>
      </w:r>
      <w:r>
        <w:rPr>
          <w:sz w:val="28"/>
          <w:szCs w:val="32"/>
        </w:rPr>
        <w:t>формування системи мистецької грамотності, яка відображає видову,</w:t>
      </w:r>
    </w:p>
    <w:p w14:paraId="229A64A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жанрову, стильову специфіку і взаємодію мистецтв; розвиток умінь </w:t>
      </w:r>
    </w:p>
    <w:p w14:paraId="24F3687B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сприймання, інтерпретації та оцінювання творів мистецтва й художніх явищ; </w:t>
      </w:r>
    </w:p>
    <w:p w14:paraId="76B9D687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виховання в учнів емоційно-ціннісного ставлення до мистецтва та </w:t>
      </w:r>
    </w:p>
    <w:p w14:paraId="732979CA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дійсності,розвиток мистецьких художніх інтересів, естетичних потреб;</w:t>
      </w:r>
    </w:p>
    <w:p w14:paraId="093F1DE8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стимулювання здатності учнів до художньо-творчого самовираження в</w:t>
      </w:r>
    </w:p>
    <w:p w14:paraId="1EF9321B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мистецькій діяльності, до здійснення мистецької комунікації; розвиток</w:t>
      </w:r>
    </w:p>
    <w:p w14:paraId="19261458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>художніх мистецьких здібностей, креативного мислення, творчого</w:t>
      </w:r>
      <w:bookmarkStart w:id="1" w:name="_GoBack"/>
      <w:bookmarkEnd w:id="1"/>
    </w:p>
    <w:p w14:paraId="639E2D6E">
      <w:pPr>
        <w:pStyle w:val="21"/>
        <w:spacing w:before="0" w:beforeAutospacing="0" w:after="0" w:afterAutospacing="0"/>
        <w:ind w:left="851" w:hanging="851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потенціалу; формування </w:t>
      </w:r>
      <w:r>
        <w:rPr>
          <w:rFonts w:hint="default"/>
          <w:sz w:val="28"/>
          <w:szCs w:val="32"/>
          <w:lang w:val="uk-UA"/>
        </w:rPr>
        <w:t xml:space="preserve"> </w:t>
      </w:r>
      <w:r>
        <w:rPr>
          <w:sz w:val="28"/>
          <w:szCs w:val="32"/>
        </w:rPr>
        <w:t xml:space="preserve">потреби в естетизації середовища та готовності до </w:t>
      </w:r>
    </w:p>
    <w:p w14:paraId="4F23C40B">
      <w:pPr>
        <w:pStyle w:val="21"/>
        <w:spacing w:before="0" w:beforeAutospacing="0" w:after="0" w:afterAutospacing="0"/>
        <w:ind w:left="851" w:hanging="851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sz w:val="28"/>
          <w:szCs w:val="32"/>
        </w:rPr>
        <w:t>участі в соціокультурному житті.</w:t>
      </w:r>
    </w:p>
    <w:p w14:paraId="202EC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outlineLvl w:val="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08F58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outlineLvl w:val="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Перегляд відеоуроку за посиланням 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</w:rPr>
        <w:instrText xml:space="preserve"> HYPERLINK "https://youtu.be/Xu9duyr9LT4" </w:instrTex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color w:val="0000FF"/>
          <w:sz w:val="28"/>
          <w:szCs w:val="28"/>
        </w:rPr>
        <w:t>https://youtu.be/Xu9duyr9LT4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 w14:paraId="5ABD0E0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ОК (організація класу). </w:t>
      </w:r>
    </w:p>
    <w:p w14:paraId="0333175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Музичне вітання</w:t>
      </w:r>
      <w:r>
        <w:rPr>
          <w:rFonts w:hint="default"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color w:val="0000FF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color w:val="0000FF"/>
          <w:sz w:val="28"/>
          <w:szCs w:val="28"/>
          <w:lang w:val="uk-UA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color w:val="0000FF"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color w:val="0000FF"/>
          <w:sz w:val="28"/>
          <w:szCs w:val="28"/>
          <w:lang w:val="uk-UA"/>
        </w:rPr>
        <w:t>https://youtu.be/onsKAJJmXT0</w:t>
      </w:r>
      <w:r>
        <w:rPr>
          <w:rFonts w:hint="default" w:ascii="Times New Roman" w:hAnsi="Times New Roman"/>
          <w:b/>
          <w:bCs/>
          <w:color w:val="0000FF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ab/>
      </w:r>
    </w:p>
    <w:p w14:paraId="7EEF2E1F">
      <w:pPr>
        <w:keepNext w:val="0"/>
        <w:keepLines w:val="0"/>
        <w:pageBreakBefore w:val="0"/>
        <w:widowControl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АОЗ (актуалізація опорних знань).</w:t>
      </w:r>
    </w:p>
    <w:p w14:paraId="69A1F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- Як поєдналися види мистецтв у кінематографі? Яка у ньому роль музики?   </w:t>
      </w:r>
    </w:p>
    <w:p w14:paraId="3785B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- У якій країні народилося кіно? (Франція).</w:t>
      </w:r>
    </w:p>
    <w:p w14:paraId="48138D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-  Ким  було організовано перший у світі публічний кіносеанс? (братами Огюстом і Луї Жаном Люм’єрами)    </w:t>
      </w:r>
    </w:p>
    <w:p w14:paraId="5711D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>-Хто такий тапер? (музикант, зазвичай піаніст, який супроводжував своїм виконанням танці на вечорах, балах, згодом — німі фільми).</w:t>
      </w:r>
    </w:p>
    <w:p w14:paraId="26F158D0">
      <w:pPr>
        <w:keepNext w:val="0"/>
        <w:keepLines w:val="0"/>
        <w:pageBreakBefore w:val="0"/>
        <w:widowControl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МНД (мотивація навчальної діяльності). Повідомлення теми уроку.</w:t>
      </w:r>
    </w:p>
    <w:p w14:paraId="187AC28B">
      <w:pPr>
        <w:spacing w:after="0" w:line="276" w:lineRule="auto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ВНМ (вивчення нового матеріалу).</w:t>
      </w:r>
    </w:p>
    <w:p w14:paraId="2F6F29A1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4071865"/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Які мультфільми вам найбільше подобаються? Чи є серед них українські?</w:t>
      </w:r>
    </w:p>
    <w:p w14:paraId="2B4520CB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Які пісні з мульфільмів ви знаєте?</w:t>
      </w:r>
    </w:p>
    <w:p w14:paraId="5866FD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Дітям будь-якого віку дуже подобається дивитися мультфільми. Але і дорослим, також. Чому? Тому що під час їх перегляду всі отримують задоволення, піднімається настрій. </w:t>
      </w:r>
    </w:p>
    <w:p w14:paraId="1E7F55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Прекрасні мультфільми створюють українські аніматори, зокрема за народними мотивами й казками. </w:t>
      </w:r>
    </w:p>
    <w:p w14:paraId="2336E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Хто не знає легендарні анімаційні історії про пригоди козаків? Серіал з дев’яти фільмів демонструє, як козаки куліш варили, у футбол і хокей грали, олімпійцями стали, мушкетерам допомагали, інопланетян зустрічали тощо. </w:t>
      </w:r>
    </w:p>
    <w:p w14:paraId="1C716AA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E772C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>
            <wp:extent cx="2222500" cy="1664335"/>
            <wp:effectExtent l="0" t="0" r="0" b="12065"/>
            <wp:docPr id="3" name="Рисунок 3" descr="Дахно Володимир - презентація з біограф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Дахно Володимир - презентація з біограф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874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Автор сценарію і режисер - Володимир Дахно.</w:t>
      </w:r>
    </w:p>
    <w:p w14:paraId="798D2106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Головні герої козацького серіалу — Грай, Око і Тур,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drawing>
          <wp:inline distT="0" distB="0" distL="0" distR="0">
            <wp:extent cx="2369185" cy="2369185"/>
            <wp:effectExtent l="0" t="0" r="5715" b="5715"/>
            <wp:docPr id="4" name="Рисунок 4" descr="Як козаки... (1967-1995) скачати торр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Як козаки... (1967-1995) скачати торрен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0E50B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стали народними улюбленцями. Вони різні як зовні, так і за характерами. Грай — хитрий і розважливий, Око — бадьорий і войовничий, Тур сором’язливий і сентиментальний.</w:t>
      </w:r>
    </w:p>
    <w:p w14:paraId="720855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Згідно із сюжетами вони потрапляють у неймовірні ситуації. Незважаючи на відсутність діалогів дії персонажів зрозумілі без слів. </w:t>
      </w:r>
    </w:p>
    <w:p w14:paraId="790ACD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всіх серіях можна почути інтонації українських пісень, танців, маршів. М. Скорик використав вокаліз (спів на «ту-ду-ду...» у першій серії), І. Поклад — пісню (в останній серії). Величезна роль оркестру, який завжди виразно реагує на події (приміром, на стрибок чи падіння ударом барабана). </w:t>
      </w:r>
    </w:p>
    <w:p w14:paraId="734559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Останнім часом вийшли нові серії, у яких козаки подорожують світом, відвідують Індію, Америку, Австралію і знайомляться з мистецтвом цих країн. Вони демонструють кмітливість, розум, завзяття, хоробрість, і, звичайно, гумор та оптимізм. </w:t>
      </w:r>
    </w:p>
    <w:p w14:paraId="500265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мотивами серіалу розроблено гру-квест «Як козаки Мону Лізу шукали». </w:t>
      </w:r>
    </w:p>
    <w:p w14:paraId="5FAC6A97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Повнометражний ЗD-мультфільм «Микита Кожум’яка» </w:t>
      </w: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drawing>
          <wp:inline distT="0" distB="0" distL="0" distR="0">
            <wp:extent cx="2564130" cy="2654300"/>
            <wp:effectExtent l="0" t="0" r="0" b="0"/>
            <wp:docPr id="5" name="Рисунок 5" descr="Презентація анімаційного фільму «Микита Кожум’як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Презентація анімаційного фільму «Микита Кожум’яка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814" cy="265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F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 боротьбу хлопчика з Драконом перекладений англійською мовою, тому його можуть дивитися діти з багатьох країн. </w:t>
      </w:r>
    </w:p>
    <w:p w14:paraId="1F674471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 ось у фентезі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«Клара та чарівний дракон»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drawing>
          <wp:inline distT="0" distB="0" distL="0" distR="0">
            <wp:extent cx="3333750" cy="1657985"/>
            <wp:effectExtent l="0" t="0" r="0" b="0"/>
            <wp:docPr id="6" name="Рисунок 6" descr="«Клара та чарівний дракон» на старті покоряти мільйони — кінокритик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«Клара та чарівний дракон» на старті покоряти мільйони — кінокритика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350" cy="16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0E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дівчинка навпаки намагається врятувати чарівного Дракончика від Сил Зла. Фільм створено англійською мовою і дубльовано українською. </w:t>
      </w:r>
    </w:p>
    <w:p w14:paraId="5C60D89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Перегляньте: уривок з мульфільму «Микита Кожум’яка» </w:t>
      </w:r>
      <w:r>
        <w:fldChar w:fldCharType="begin"/>
      </w:r>
      <w:r>
        <w:instrText xml:space="preserve"> HYPERLINK "https://youtu.be/CXG_dp38F0k"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https://youtu.be/CXG_dp38F0k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і з’ясуйте, як музика допомагає створювати відповідний настрій, передавати почуття героїв, емоційно «коментувати» їхні дії  .</w:t>
      </w:r>
    </w:p>
    <w:p w14:paraId="3524AD3B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Перегляньте: уривок з мульфільму «Клара та чарівний дракон»</w:t>
      </w:r>
      <w:r>
        <w:rPr>
          <w:lang w:val="uk-UA"/>
        </w:rPr>
        <w:t xml:space="preserve"> </w:t>
      </w:r>
      <w:r>
        <w:fldChar w:fldCharType="begin"/>
      </w:r>
      <w:r>
        <w:instrText xml:space="preserve"> HYPERLINK "https://youtu.be/slfsy5MsZrg"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iCs/>
          <w:sz w:val="28"/>
          <w:szCs w:val="28"/>
          <w:lang w:val="uk-UA"/>
        </w:rPr>
        <w:t>https://youtu.be/slfsy5MsZrg</w:t>
      </w:r>
      <w:r>
        <w:rPr>
          <w:rStyle w:val="12"/>
          <w:rFonts w:ascii="Times New Roman" w:hAnsi="Times New Roman" w:cs="Times New Roman"/>
          <w:b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і з’ясуйте, як музика допомагає створювати відповідний настрій, передавати почуття героїв, емоційно «коментувати» їхні дії.</w:t>
      </w:r>
    </w:p>
    <w:p w14:paraId="55A9FD0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Хвилина розваги «Рухаймося жвавіше» </w:t>
      </w:r>
      <w:r>
        <w:fldChar w:fldCharType="begin"/>
      </w:r>
      <w:r>
        <w:instrText xml:space="preserve"> HYPERLINK "https://www.youtube.com/watch?v=NUFH6NkS1CM"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https://www.youtube.com/watch?v=NUFH6NkS1CM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9B8C46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https://www.youtube.com/watch?v=p_4GRka2sgI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522E16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Виконайте пісню: Річард Роджерс. «До-Ре-Мі з мюзиклу «Звуки музики» </w:t>
      </w:r>
      <w:r>
        <w:fldChar w:fldCharType="begin"/>
      </w:r>
      <w:r>
        <w:instrText xml:space="preserve"> HYPERLINK "https://youtu.be/VHaAd2WvvCA" </w:instrText>
      </w:r>
      <w:r>
        <w:fldChar w:fldCharType="separate"/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t>https://youtu.be/VHaAd2WvvCA</w:t>
      </w:r>
      <w:r>
        <w:rPr>
          <w:rStyle w:val="12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.</w:t>
      </w:r>
    </w:p>
    <w:p w14:paraId="00F43CE3">
      <w:pPr>
        <w:spacing w:after="0" w:line="240" w:lineRule="auto"/>
        <w:jc w:val="both"/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Прослухайте «Пісню про мультики». Вірші Олександра Осадчого. Музика Олександра Вратарьова</w:t>
      </w:r>
      <w:r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"https://youtu.be/4Ifi2MgDRVI" </w:instrTex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https://youtu.be/4Ifi2MgDRVI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0C7375BE">
      <w:pPr>
        <w:spacing w:after="0" w:line="240" w:lineRule="auto"/>
        <w:jc w:val="both"/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Розучуємо «Пісню про мультики»</w:t>
      </w:r>
      <w:r>
        <w:rPr>
          <w:rFonts w:hint="default"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"https://youtu.be/4Ifi2MgDRVI" </w:instrTex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https://youtu.be/4Ifi2MgDRVI</w:t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.</w:t>
      </w:r>
    </w:p>
    <w:p w14:paraId="799BF7E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Сл. Олександра Осадчого. Муз. Олександра Вратарьова</w:t>
      </w:r>
    </w:p>
    <w:p w14:paraId="2823F6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Зникло десь веселе сонце.</w:t>
      </w:r>
    </w:p>
    <w:p w14:paraId="31AB7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Дощик стука у віконце.</w:t>
      </w:r>
    </w:p>
    <w:p w14:paraId="2A6BD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Брат пішов у гості до Наташки.</w:t>
      </w:r>
    </w:p>
    <w:p w14:paraId="46AD0A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Не розсіять сум і тугу</w:t>
      </w:r>
    </w:p>
    <w:p w14:paraId="72EAC4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Ні книжки, ні голос друга –</w:t>
      </w:r>
    </w:p>
    <w:p w14:paraId="3871DE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Тільки, тільки мультики — мультяшки.</w:t>
      </w:r>
    </w:p>
    <w:p w14:paraId="716947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Приспів</w:t>
      </w:r>
    </w:p>
    <w:p w14:paraId="37D1CEBA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смачніше за компот,</w:t>
      </w:r>
    </w:p>
    <w:p w14:paraId="2110B543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Пепсі-колу або торт?</w:t>
      </w:r>
    </w:p>
    <w:p w14:paraId="1983352C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смачніше, що смачніше? Мультики!!!</w:t>
      </w:r>
    </w:p>
    <w:p w14:paraId="2E39B530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ми знаєм назубок,</w:t>
      </w:r>
    </w:p>
    <w:p w14:paraId="4449F02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Навіть краще, ніж урок?</w:t>
      </w:r>
    </w:p>
    <w:p w14:paraId="301241FB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ми знаєм, що ми знаєм? Мультики!!!</w:t>
      </w:r>
    </w:p>
    <w:p w14:paraId="73F89F5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за диво поміж див</w:t>
      </w:r>
    </w:p>
    <w:p w14:paraId="204B2FE3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Хтось для нас усіх створив?</w:t>
      </w:r>
    </w:p>
    <w:p w14:paraId="0FC9C149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 за диво, що за диво? Мультики!!!</w:t>
      </w:r>
    </w:p>
    <w:p w14:paraId="2D68590C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Мультики, ми весь час</w:t>
      </w:r>
    </w:p>
    <w:p w14:paraId="682EDB57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Тільки б дивились вас.</w:t>
      </w:r>
    </w:p>
    <w:p w14:paraId="7DDF2240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Радість, пісні і сміх —</w:t>
      </w:r>
    </w:p>
    <w:p w14:paraId="498F03EE">
      <w:pPr>
        <w:spacing w:after="0" w:line="240" w:lineRule="auto"/>
        <w:ind w:firstLine="198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Мультики — ви для всіх!</w:t>
      </w:r>
    </w:p>
    <w:p w14:paraId="57EBBB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Виконуємо пісню «Пісню про мультики».</w:t>
      </w:r>
    </w:p>
    <w:bookmarkEnd w:id="0"/>
    <w:p w14:paraId="356F3B5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5.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ЗВ (закріплення вивченого).</w:t>
      </w:r>
    </w:p>
    <w:p w14:paraId="60A501C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Мистецька скарбничка</w:t>
      </w:r>
    </w:p>
    <w:p w14:paraId="3CB782E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Дублювання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— вид перекладу фільмів і мультфільмів, внаслідок якого відбувається заміна мови оригіналу іншою.</w:t>
      </w:r>
    </w:p>
    <w:p w14:paraId="585F4B6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Квест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(англ. — пошуки, пригода)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пригодницька гра, один з основних жанрів комп’ютерних ігор, що вимагають від гравця рішення розумових завдань для просування за сюжетом.</w:t>
      </w:r>
    </w:p>
    <w:p w14:paraId="4DC6F59E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Мультиплікація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(від лат. multiplicatio — множення)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або анімація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(від. лат. animatio — оживлення)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вид кіномистецтва, твір якого виготовляється шляхом зйомки послідовних фаз руху намальованих або об’ємних об’єктів.</w:t>
      </w:r>
    </w:p>
    <w:p w14:paraId="30ADA24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color w:val="7030A0"/>
          <w:sz w:val="28"/>
          <w:szCs w:val="28"/>
          <w:u w:val="single"/>
          <w:lang w:val="uk-UA"/>
        </w:rPr>
        <w:t>Фентезі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(англ. fantasy— фантазія)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— один з різновидів фантастичного фільму, дія якого відбувається у вигаданому світі. </w:t>
      </w:r>
    </w:p>
    <w:p w14:paraId="4AD8D24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Узагальнюємо, аргументуємо, систематизуємо.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Підсумок.</w:t>
      </w:r>
    </w:p>
    <w:p w14:paraId="19A6BA3F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Поясніть, як ви розумієте слова мультиплікація та анімація.</w:t>
      </w:r>
    </w:p>
    <w:p w14:paraId="34247C63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Розкажіть про роль музики в мультфільмах на прикладі козацького серіалу.</w:t>
      </w:r>
    </w:p>
    <w:p w14:paraId="40FFE9FA">
      <w:pPr>
        <w:pStyle w:val="16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Проведіть в класі дискусію на тему: «Чим мені подобаються українські мультики».</w:t>
      </w:r>
    </w:p>
    <w:p w14:paraId="2A6772FB">
      <w:pPr>
        <w:numPr>
          <w:ilvl w:val="0"/>
          <w:numId w:val="1"/>
        </w:numPr>
        <w:spacing w:after="0" w:line="240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Домашнє завдання. Намалюй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свого улюбленого героя із мультфільму.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Свою роботу 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ndubacinskaa1@gmail.com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. Успіхів!</w:t>
      </w:r>
    </w:p>
    <w:p w14:paraId="7F58FE54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Самостійне дослідження, медіа пошук.</w:t>
      </w:r>
    </w:p>
    <w:p w14:paraId="36384C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 вільний час передивляйся мультфільми українською мовою, використовуючи сайти:</w:t>
      </w:r>
    </w:p>
    <w:p w14:paraId="599262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576070" cy="1343660"/>
            <wp:effectExtent l="0" t="0" r="1143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455420" cy="1331595"/>
            <wp:effectExtent l="0" t="0" r="508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4D3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«Наше рідне»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3любов’ю до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Дитячі пісні й мультфільми </w:t>
      </w:r>
    </w:p>
    <w:p w14:paraId="4B15833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Рефлексія</w:t>
      </w:r>
    </w:p>
    <w:p w14:paraId="1E4B64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теми «Палітра тембрів і симфонія кольорів».</w:t>
      </w:r>
    </w:p>
    <w:p w14:paraId="63481F7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>
      <w:headerReference r:id="rId5" w:type="default"/>
      <w:pgSz w:w="11906" w:h="16838"/>
      <w:pgMar w:top="1134" w:right="850" w:bottom="1134" w:left="1701" w:header="284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CC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563219"/>
      <w:docPartObj>
        <w:docPartGallery w:val="autotext"/>
      </w:docPartObj>
    </w:sdtPr>
    <w:sdtContent>
      <w:p w14:paraId="7141EF27">
        <w:pPr>
          <w:pStyle w:val="11"/>
          <w:tabs>
            <w:tab w:val="center" w:pos="5387"/>
            <w:tab w:val="right" w:pos="11057"/>
            <w:tab w:val="clear" w:pos="4536"/>
            <w:tab w:val="clear" w:pos="9072"/>
          </w:tabs>
        </w:pPr>
        <w:r>
          <w:rPr>
            <w:b/>
            <w:bCs/>
            <w:i/>
            <w:iCs/>
            <w:color w:val="FF0000"/>
          </w:rPr>
          <w:tab/>
        </w:r>
        <w:r>
          <w:rPr>
            <w:b/>
            <w:bCs/>
            <w:i/>
            <w:iCs/>
            <w:color w:val="FF000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9A7CBF"/>
    <w:multiLevelType w:val="singleLevel"/>
    <w:tmpl w:val="E69A7CBF"/>
    <w:lvl w:ilvl="0" w:tentative="0">
      <w:start w:val="6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3CA"/>
    <w:rsid w:val="00011FE1"/>
    <w:rsid w:val="00025A65"/>
    <w:rsid w:val="00044F19"/>
    <w:rsid w:val="000E0A0A"/>
    <w:rsid w:val="000F6F3B"/>
    <w:rsid w:val="0011093D"/>
    <w:rsid w:val="00115686"/>
    <w:rsid w:val="001743A5"/>
    <w:rsid w:val="00182F7F"/>
    <w:rsid w:val="001925FD"/>
    <w:rsid w:val="00260334"/>
    <w:rsid w:val="002913CD"/>
    <w:rsid w:val="002B4794"/>
    <w:rsid w:val="003672E5"/>
    <w:rsid w:val="00367C9C"/>
    <w:rsid w:val="00373C1F"/>
    <w:rsid w:val="003B594D"/>
    <w:rsid w:val="003C1819"/>
    <w:rsid w:val="003C4D2F"/>
    <w:rsid w:val="003D4F79"/>
    <w:rsid w:val="003F320D"/>
    <w:rsid w:val="00417BD1"/>
    <w:rsid w:val="0043086A"/>
    <w:rsid w:val="00432E25"/>
    <w:rsid w:val="0047751D"/>
    <w:rsid w:val="0048350D"/>
    <w:rsid w:val="004A4857"/>
    <w:rsid w:val="004B3333"/>
    <w:rsid w:val="004C5D04"/>
    <w:rsid w:val="005068D3"/>
    <w:rsid w:val="00516C77"/>
    <w:rsid w:val="00561AF4"/>
    <w:rsid w:val="00567446"/>
    <w:rsid w:val="005C1D1C"/>
    <w:rsid w:val="005D7A8B"/>
    <w:rsid w:val="005F7A48"/>
    <w:rsid w:val="006060F9"/>
    <w:rsid w:val="0061742B"/>
    <w:rsid w:val="00622317"/>
    <w:rsid w:val="006A1A3C"/>
    <w:rsid w:val="006D3083"/>
    <w:rsid w:val="006E612E"/>
    <w:rsid w:val="00725C89"/>
    <w:rsid w:val="00752512"/>
    <w:rsid w:val="00753010"/>
    <w:rsid w:val="00765ED4"/>
    <w:rsid w:val="00787826"/>
    <w:rsid w:val="007F7B87"/>
    <w:rsid w:val="0089486D"/>
    <w:rsid w:val="008A0B16"/>
    <w:rsid w:val="008D0FB4"/>
    <w:rsid w:val="008F136E"/>
    <w:rsid w:val="00900314"/>
    <w:rsid w:val="0091477A"/>
    <w:rsid w:val="009356AE"/>
    <w:rsid w:val="0096320E"/>
    <w:rsid w:val="009810DA"/>
    <w:rsid w:val="00986517"/>
    <w:rsid w:val="00A22CFE"/>
    <w:rsid w:val="00A241ED"/>
    <w:rsid w:val="00A32882"/>
    <w:rsid w:val="00A539BF"/>
    <w:rsid w:val="00AC6235"/>
    <w:rsid w:val="00AD3039"/>
    <w:rsid w:val="00B15958"/>
    <w:rsid w:val="00B566A0"/>
    <w:rsid w:val="00B81392"/>
    <w:rsid w:val="00B813DE"/>
    <w:rsid w:val="00B844E3"/>
    <w:rsid w:val="00B860FB"/>
    <w:rsid w:val="00B93E3C"/>
    <w:rsid w:val="00BD0140"/>
    <w:rsid w:val="00C13657"/>
    <w:rsid w:val="00C1773D"/>
    <w:rsid w:val="00C27E19"/>
    <w:rsid w:val="00C67A16"/>
    <w:rsid w:val="00C85194"/>
    <w:rsid w:val="00CB69CC"/>
    <w:rsid w:val="00CE4791"/>
    <w:rsid w:val="00D12B7D"/>
    <w:rsid w:val="00D23FDD"/>
    <w:rsid w:val="00D2545E"/>
    <w:rsid w:val="00D40011"/>
    <w:rsid w:val="00D4613D"/>
    <w:rsid w:val="00D93252"/>
    <w:rsid w:val="00E81F11"/>
    <w:rsid w:val="00EE1563"/>
    <w:rsid w:val="00F148D7"/>
    <w:rsid w:val="00FB4B15"/>
    <w:rsid w:val="00FB6CBA"/>
    <w:rsid w:val="00FD1603"/>
    <w:rsid w:val="00FE4614"/>
    <w:rsid w:val="00FF12F6"/>
    <w:rsid w:val="12803333"/>
    <w:rsid w:val="1DAC4ACC"/>
    <w:rsid w:val="2931353F"/>
    <w:rsid w:val="5D767AFA"/>
    <w:rsid w:val="63155467"/>
    <w:rsid w:val="7A6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 Indent"/>
    <w:basedOn w:val="1"/>
    <w:link w:val="29"/>
    <w:qFormat/>
    <w:uiPriority w:val="0"/>
    <w:pPr>
      <w:spacing w:after="0" w:line="240" w:lineRule="auto"/>
      <w:ind w:left="490" w:hanging="490"/>
      <w:jc w:val="both"/>
    </w:pPr>
    <w:rPr>
      <w:rFonts w:ascii="Times New Roman" w:hAnsi="Times New Roman" w:eastAsia="Times New Roman" w:cs="Times New Roman"/>
      <w:sz w:val="20"/>
      <w:szCs w:val="20"/>
      <w:lang w:val="uk-UA" w:eastAsia="hu-HU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6"/>
    <w:semiHidden/>
    <w:unhideWhenUsed/>
    <w:qFormat/>
    <w:uiPriority w:val="99"/>
    <w:rPr>
      <w:b/>
      <w:bCs/>
    </w:rPr>
  </w:style>
  <w:style w:type="character" w:styleId="9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2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2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">
    <w:name w:val="page number"/>
    <w:basedOn w:val="2"/>
    <w:qFormat/>
    <w:uiPriority w:val="0"/>
  </w:style>
  <w:style w:type="character" w:styleId="15">
    <w:name w:val="Strong"/>
    <w:basedOn w:val="2"/>
    <w:qFormat/>
    <w:uiPriority w:val="22"/>
    <w:rPr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7">
    <w:name w:val="Основной текст (2) + Полужирный;Курсив"/>
    <w:basedOn w:val="2"/>
    <w:qFormat/>
    <w:uiPriority w:val="0"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8">
    <w:name w:val="Основной текст (2)"/>
    <w:basedOn w:val="2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19">
    <w:name w:val="Основной текст (2) + Курсив"/>
    <w:basedOn w:val="2"/>
    <w:qFormat/>
    <w:uiPriority w:val="0"/>
    <w:rPr>
      <w:rFonts w:ascii="Times New Roman" w:hAnsi="Times New Roman" w:eastAsia="Times New Roman" w:cs="Times New Roman"/>
      <w:i/>
      <w:iCs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0">
    <w:name w:val="Основной текст (2) + Impact;10;5 pt"/>
    <w:basedOn w:val="2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paragraph" w:customStyle="1" w:styleId="21">
    <w:name w:val="p6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customStyle="1" w:styleId="22">
    <w:name w:val="p67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23">
    <w:name w:val="ft30"/>
    <w:basedOn w:val="2"/>
    <w:qFormat/>
    <w:uiPriority w:val="0"/>
  </w:style>
  <w:style w:type="paragraph" w:customStyle="1" w:styleId="24">
    <w:name w:val="p6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character" w:customStyle="1" w:styleId="25">
    <w:name w:val="Текст примечания Знак"/>
    <w:basedOn w:val="2"/>
    <w:link w:val="7"/>
    <w:semiHidden/>
    <w:qFormat/>
    <w:uiPriority w:val="99"/>
    <w:rPr>
      <w:sz w:val="20"/>
      <w:szCs w:val="20"/>
    </w:rPr>
  </w:style>
  <w:style w:type="character" w:customStyle="1" w:styleId="26">
    <w:name w:val="Тема примечания Знак"/>
    <w:basedOn w:val="25"/>
    <w:link w:val="8"/>
    <w:semiHidden/>
    <w:qFormat/>
    <w:uiPriority w:val="99"/>
    <w:rPr>
      <w:b/>
      <w:bCs/>
      <w:sz w:val="20"/>
      <w:szCs w:val="20"/>
    </w:rPr>
  </w:style>
  <w:style w:type="character" w:customStyle="1" w:styleId="27">
    <w:name w:val="Верхний колонтитул Знак"/>
    <w:basedOn w:val="2"/>
    <w:link w:val="11"/>
    <w:qFormat/>
    <w:uiPriority w:val="99"/>
  </w:style>
  <w:style w:type="character" w:customStyle="1" w:styleId="28">
    <w:name w:val="Нижний колонтитул Знак"/>
    <w:basedOn w:val="2"/>
    <w:link w:val="10"/>
    <w:qFormat/>
    <w:uiPriority w:val="99"/>
  </w:style>
  <w:style w:type="character" w:customStyle="1" w:styleId="29">
    <w:name w:val="Основной текст с отступом Знак"/>
    <w:basedOn w:val="2"/>
    <w:link w:val="5"/>
    <w:qFormat/>
    <w:uiPriority w:val="0"/>
    <w:rPr>
      <w:rFonts w:ascii="Times New Roman" w:hAnsi="Times New Roman" w:eastAsia="Times New Roman" w:cs="Times New Roman"/>
      <w:sz w:val="20"/>
      <w:szCs w:val="20"/>
      <w:lang w:val="uk-UA" w:eastAsia="hu-HU"/>
    </w:rPr>
  </w:style>
  <w:style w:type="character" w:customStyle="1" w:styleId="3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4094</Words>
  <Characters>2334</Characters>
  <Lines>19</Lines>
  <Paragraphs>12</Paragraphs>
  <TotalTime>38</TotalTime>
  <ScaleCrop>false</ScaleCrop>
  <LinksUpToDate>false</LinksUpToDate>
  <CharactersWithSpaces>6416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2023-03-21T19:40:00Z</dcterms:created>
  <dc:creator>Пользователь Windows</dc:creator>
  <cp:lastModifiedBy>Наталія Олексан�</cp:lastModifiedBy>
  <dcterms:modified xsi:type="dcterms:W3CDTF">2025-04-08T09:35:49Z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49B31D8EEDB04B68A1F464BE44398536_13</vt:lpwstr>
  </property>
</Properties>
</file>