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5F985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13</w:t>
      </w:r>
      <w:r>
        <w:rPr>
          <w:rFonts w:ascii="Times New Roman" w:hAnsi="Times New Roman" w:cs="Times New Roman"/>
          <w:b/>
          <w:sz w:val="28"/>
          <w:szCs w:val="28"/>
        </w:rPr>
        <w:t>.05.202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5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р.         Урок: Музичне мистецтво        Клас: 5-Б</w:t>
      </w:r>
    </w:p>
    <w:p w14:paraId="7D4235B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b/>
          <w:bCs/>
          <w:sz w:val="28"/>
          <w:szCs w:val="28"/>
        </w:rPr>
        <w:t> Мистецький дивосвіт. Карнавал крокує континентами.</w:t>
      </w:r>
    </w:p>
    <w:p w14:paraId="222A8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Сприймання: </w:t>
      </w:r>
      <w:r>
        <w:rPr>
          <w:rFonts w:ascii="Times New Roman" w:hAnsi="Times New Roman" w:cs="Times New Roman"/>
          <w:sz w:val="28"/>
          <w:szCs w:val="28"/>
        </w:rPr>
        <w:t>Н. Паганіні. «Венеціанський карнавал» для скрипки. Ж.-Б.Арбан. Варіації «Карнавал у Венеції» для труби. С. Абреу. Бразильский карнавал (ксилофон з оркестром).</w:t>
      </w:r>
    </w:p>
    <w:p w14:paraId="1AC5336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 виховання в учнів емоційно-ціннісного ставлення до мистецтва та дійсності, розвиток мистецьких художніх інтересів, естетичних потреб; формування системи мистецької грамотності, яка відображає видову, жанрову, стильову специфіку і взаємодію мистецтв;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формування потреби в естетизації середовища та готовності до участі в соціокультурному житті. </w:t>
      </w:r>
    </w:p>
    <w:p w14:paraId="3067F90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14:paraId="5E132C8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Перегляд відеоуроку за посиланням </w:t>
      </w:r>
      <w:r>
        <w:fldChar w:fldCharType="begin"/>
      </w:r>
      <w:r>
        <w:instrText xml:space="preserve"> HYPERLINK "https://www.youtube.com/watch?v=C1Ygh5E6pog&amp;list=PLpxQXaerzUsZJ8rHPofMHe0DC9A980JSa&amp;index=1&amp;pp=iAQB"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bCs/>
          <w:sz w:val="28"/>
          <w:szCs w:val="28"/>
        </w:rPr>
        <w:t>https://www.youtube.com/watch?v=C1Ygh5E6pog&amp;list=PLpxQXaerzUsZJ8rHPofMHe0DC9A980JSa&amp;index=1&amp;pp=iAQB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20F28A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ОК (організація класу). Музичне вітання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</w:rPr>
        <w:instrText xml:space="preserve"> HYPERLINK "https://youtu.be/onsKAJJmXT0" </w:instrTex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/>
          <w:b/>
          <w:bCs/>
          <w:sz w:val="28"/>
          <w:szCs w:val="28"/>
        </w:rPr>
        <w:t>https://youtu.be/onsKAJJmXT0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6EF23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14:paraId="63A3889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АОЗ (актуалізація опорних знань).</w:t>
      </w:r>
    </w:p>
    <w:p w14:paraId="07D86F7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таке реклама? Який її девіз? Яка мета реклами?</w:t>
      </w:r>
    </w:p>
    <w:p w14:paraId="10B262C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реклама пов’язана із музичним мистецтвом?</w:t>
      </w:r>
    </w:p>
    <w:p w14:paraId="7234ADA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МНД (мотивація навчальної діяльності). Повідомлення теми уроку.</w:t>
      </w:r>
    </w:p>
    <w:p w14:paraId="7F7C86B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ВНМ (вивчення нового матеріалу).</w:t>
      </w:r>
    </w:p>
    <w:p w14:paraId="14D4E1F7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Демонстрація навчальної презентації.</w:t>
      </w:r>
    </w:p>
    <w:p w14:paraId="110943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894965" cy="193738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2210" cy="193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666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Слово вчителя. </w:t>
      </w:r>
    </w:p>
    <w:p w14:paraId="424D52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Карнавал </w:t>
      </w:r>
      <w:r>
        <w:rPr>
          <w:rFonts w:ascii="Times New Roman" w:hAnsi="Times New Roman" w:cs="Times New Roman"/>
          <w:sz w:val="28"/>
          <w:szCs w:val="28"/>
        </w:rPr>
        <w:t>— старовинне театралізоване свято, сповнене музикою і танцями, вражаючими уяву костюмами та фантастичними масками.</w:t>
      </w:r>
    </w:p>
    <w:p w14:paraId="72C435D6">
      <w:pPr>
        <w:pStyle w:val="7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  <w:r>
        <w:rPr>
          <w:color w:val="292B2C"/>
          <w:sz w:val="28"/>
          <w:szCs w:val="28"/>
        </w:rPr>
        <w:drawing>
          <wp:inline distT="0" distB="0" distL="0" distR="0">
            <wp:extent cx="2728595" cy="2068195"/>
            <wp:effectExtent l="0" t="0" r="0" b="8255"/>
            <wp:docPr id="3" name="Рисунок 3" descr="https://uahistory.co/pidruchniki/masol-art-integrated-course-5-class-2022/masol-art-integrated-course-5-class-2022.files/image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s://uahistory.co/pidruchniki/masol-art-integrated-course-5-class-2022/masol-art-integrated-course-5-class-2022.files/image45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6114" cy="205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6BEC7">
      <w:pPr>
        <w:pStyle w:val="7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  <w:r>
        <w:rPr>
          <w:rStyle w:val="8"/>
          <w:color w:val="292B2C"/>
          <w:sz w:val="28"/>
          <w:szCs w:val="28"/>
        </w:rPr>
        <w:t>Гранд-канал із собором Сан-Марко — найкращі декорації для карнавальних персонажів</w:t>
      </w:r>
    </w:p>
    <w:p w14:paraId="7A9C6715">
      <w:pPr>
        <w:pStyle w:val="7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  <w:r>
        <w:rPr>
          <w:color w:val="292B2C"/>
          <w:sz w:val="28"/>
          <w:szCs w:val="28"/>
        </w:rPr>
        <w:drawing>
          <wp:inline distT="0" distB="0" distL="0" distR="0">
            <wp:extent cx="2904490" cy="2045970"/>
            <wp:effectExtent l="0" t="0" r="0" b="0"/>
            <wp:docPr id="2" name="Рисунок 2" descr="https://uahistory.co/pidruchniki/masol-art-integrated-course-5-class-2022/masol-art-integrated-course-5-class-2022.files/image4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uahistory.co/pidruchniki/masol-art-integrated-course-5-class-2022/masol-art-integrated-course-5-class-2022.files/image45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8191" cy="204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127A">
      <w:pPr>
        <w:pStyle w:val="7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  <w:r>
        <w:rPr>
          <w:rStyle w:val="8"/>
          <w:color w:val="292B2C"/>
          <w:sz w:val="28"/>
          <w:szCs w:val="28"/>
        </w:rPr>
        <w:t>Гондоли приготувалися до фіналу — параду на воді</w:t>
      </w:r>
    </w:p>
    <w:p w14:paraId="1D60CB3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Згідно документів Венеціанському карнавалу близько тисяча років. Це масове костюмоване гуляння починається після урочистої церемонії відкриття карнавалу на центральної площі Сан-Марко. Після традиційного параду обирається дівчина-красуня, яка злітає зі стометрової дзвіниці на площу у вигляді янгола.</w:t>
      </w:r>
    </w:p>
    <w:p w14:paraId="43E389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Більше двох тижнів проводять різноманітні концерти, влаштовують феєрверки, у палацах проходять бали-маскаради. На карнавалі постійно звучить музика. Глядачі можуть побачити спектаклі, які імітують старовинну італійську комедію </w:t>
      </w:r>
      <w:r>
        <w:rPr>
          <w:rFonts w:ascii="Times New Roman" w:hAnsi="Times New Roman" w:cs="Times New Roman"/>
          <w:b/>
          <w:sz w:val="28"/>
          <w:szCs w:val="28"/>
        </w:rPr>
        <w:t>дель арте</w:t>
      </w:r>
      <w:r>
        <w:rPr>
          <w:rFonts w:ascii="Times New Roman" w:hAnsi="Times New Roman" w:cs="Times New Roman"/>
          <w:sz w:val="28"/>
          <w:szCs w:val="28"/>
        </w:rPr>
        <w:t>. Місто заповнюється венеціанцями в костюмах, серед яких — відомі персонажі Арлекіно, Пьєро, Коломбіна та ін.</w:t>
      </w:r>
      <w:r>
        <w:t xml:space="preserve">  </w:t>
      </w:r>
      <w:r>
        <w:rPr>
          <w:rFonts w:ascii="Times New Roman" w:hAnsi="Times New Roman" w:cs="Times New Roman"/>
          <w:sz w:val="28"/>
          <w:szCs w:val="28"/>
        </w:rPr>
        <w:t>Закінчується карнавал традиційним «Парадом тихої води»: у таємничій напівтемряві при мерехтінні свічок регата з гондол пропливає Гранд-каналом.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Карнавал надихає не лише художників на створення картин, прекрасних костюмів і загадкових масок. Композитори також передавали свої враження, змальовуючи у тембрах і ритмах атмосферу карнавального дійства.</w:t>
      </w:r>
    </w:p>
    <w:p w14:paraId="7BBE5EE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Послухайте: Ніколо Паганіні. «Венеціанський карнавал» для скрипки Послухайте: Жан Батист Арбан. Варіації «Карнавал у Венеції» для труби. </w:t>
      </w:r>
    </w:p>
    <w:p w14:paraId="3536493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Обговоріть.</w:t>
      </w:r>
    </w:p>
    <w:p w14:paraId="1C37D9A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267835" cy="2408555"/>
            <wp:effectExtent l="0" t="0" r="1206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C84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Гімнастика для очей</w:t>
      </w:r>
    </w:p>
    <w:p w14:paraId="6789DAF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Слово вчителя. </w:t>
      </w:r>
    </w:p>
    <w:p w14:paraId="1902CC4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зараз мандруймо з вами в Ріо-де-Жанейро на Бразильський карнавал.</w:t>
      </w:r>
    </w:p>
    <w:p w14:paraId="723FB6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Щорічний </w:t>
      </w:r>
      <w:r>
        <w:rPr>
          <w:rFonts w:ascii="Times New Roman" w:hAnsi="Times New Roman" w:cs="Times New Roman"/>
          <w:b/>
          <w:sz w:val="28"/>
          <w:szCs w:val="28"/>
        </w:rPr>
        <w:t>Бразильський карнавал</w:t>
      </w:r>
      <w:r>
        <w:rPr>
          <w:rFonts w:ascii="Times New Roman" w:hAnsi="Times New Roman" w:cs="Times New Roman"/>
          <w:sz w:val="28"/>
          <w:szCs w:val="28"/>
        </w:rPr>
        <w:t xml:space="preserve"> — грандіозне шоу, яке проходить у Ріо-де-Жанейро й інших містах. Цей один з найбільших у світі фестивалів має свої відмінності. Головний повелитель карнавалу — товстун король Момо, який має відвідати близько 200 балів і конкурсів та неодмінно повеселитися на Самбодромі.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Під час свята проводиться «Парад шкіл самби». Перед публікою рухаються фантастично оформлені платформи з безупинно танцюючими красунями. Неодмінний атрибут танцю — різноманітні барабани, які занурюють у ритм самби всіх учасників.</w:t>
      </w:r>
    </w:p>
    <w:p w14:paraId="1CBBD99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можна побачити драконів, слонів і тигрів, мешканців підводного царства, піратські кораблі тощо.</w:t>
      </w:r>
    </w:p>
    <w:p w14:paraId="5F445ED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6A17BC">
      <w:pPr>
        <w:pStyle w:val="7"/>
        <w:shd w:val="clear" w:color="auto" w:fill="FFFFFF"/>
        <w:spacing w:before="0" w:beforeAutospacing="0" w:after="0" w:afterAutospacing="0"/>
        <w:jc w:val="center"/>
        <w:rPr>
          <w:color w:val="292B2C"/>
          <w:sz w:val="28"/>
          <w:szCs w:val="28"/>
        </w:rPr>
      </w:pPr>
      <w:r>
        <w:rPr>
          <w:color w:val="292B2C"/>
          <w:sz w:val="28"/>
          <w:szCs w:val="28"/>
        </w:rPr>
        <w:drawing>
          <wp:inline distT="0" distB="0" distL="0" distR="0">
            <wp:extent cx="4028440" cy="2002790"/>
            <wp:effectExtent l="0" t="0" r="0" b="0"/>
            <wp:docPr id="7" name="Рисунок 7" descr="https://uahistory.co/pidruchniki/masol-art-integrated-course-5-class-2022/masol-art-integrated-course-5-class-2022.files/image4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https://uahistory.co/pidruchniki/masol-art-integrated-course-5-class-2022/masol-art-integrated-course-5-class-2022.files/image45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1685" cy="200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38101">
      <w:pPr>
        <w:pStyle w:val="7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8"/>
          <w:color w:val="292B2C"/>
          <w:sz w:val="28"/>
          <w:szCs w:val="28"/>
        </w:rPr>
        <w:t>Грандіозні макети-образи прикрашають карнавальні колони в Ріо</w:t>
      </w:r>
    </w:p>
    <w:p w14:paraId="098B52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2628265" cy="1663700"/>
            <wp:effectExtent l="0" t="0" r="635" b="0"/>
            <wp:docPr id="6" name="Рисунок 6" descr="https://uahistory.co/pidruchniki/masol-art-integrated-course-5-class-2022/masol-art-integrated-course-5-class-2022.files/image4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https://uahistory.co/pidruchniki/masol-art-integrated-course-5-class-2022/masol-art-integrated-course-5-class-2022.files/image45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A28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Виступ школи самби на карнавалі</w:t>
      </w:r>
    </w:p>
    <w:p w14:paraId="11B56E18">
      <w:pPr>
        <w:spacing w:after="0"/>
        <w:jc w:val="center"/>
        <w:rPr>
          <w:rFonts w:hint="default"/>
          <w:lang w:eastAsia="uk-UA"/>
        </w:rPr>
      </w:pPr>
      <w:r>
        <w:rPr>
          <w:lang w:eastAsia="uk-UA"/>
        </w:rPr>
        <w:drawing>
          <wp:inline distT="0" distB="0" distL="0" distR="0">
            <wp:extent cx="2613660" cy="1851025"/>
            <wp:effectExtent l="0" t="0" r="2540" b="3175"/>
            <wp:docPr id="5" name="Рисунок 5" descr="https://uahistory.co/pidruchniki/masol-art-integrated-course-5-class-2022/masol-art-integrated-course-5-class-2022.files/image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uahistory.co/pidruchniki/masol-art-integrated-course-5-class-2022/masol-art-integrated-course-5-class-2022.files/image45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AED88"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eastAsia="uk-UA"/>
        </w:rPr>
        <w:t>Костюми фантастичних істот підводного царства</w:t>
      </w:r>
    </w:p>
    <w:p w14:paraId="4A80323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Послухайте: Карнавал Сержіу Абреу. Бразильский карнавал (ксилофон з оркестром).</w:t>
      </w:r>
    </w:p>
    <w:p w14:paraId="795A56C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Поспівка. Вправи для розвитку музичного слуху та голосу </w:t>
      </w:r>
      <w:r>
        <w:fldChar w:fldCharType="begin"/>
      </w:r>
      <w:r>
        <w:instrText xml:space="preserve"> HYPERLINK "https://www.youtube.com/watch?v=p_4GRka2sgI"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https://www.youtube.com/watch?v=p_4GRka2sgI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7B3BA30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Розучуємо пісню «Карнавал». Музика і слова Назара Савки. </w:t>
      </w:r>
      <w:r>
        <w:fldChar w:fldCharType="begin"/>
      </w:r>
      <w:r>
        <w:instrText xml:space="preserve"> HYPERLINK "https://youtu.be/df_aGH6OJ7M"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https://youtu.be/df_aGH6OJ7M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.</w:t>
      </w:r>
    </w:p>
    <w:p w14:paraId="789A39A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ЗВ (закріплення вивченого)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Підсумок.</w:t>
      </w:r>
    </w:p>
    <w:p w14:paraId="35269AB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Мистецька скарбничка</w:t>
      </w:r>
    </w:p>
    <w:p w14:paraId="2A50A8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Експромт</w:t>
      </w:r>
      <w:r>
        <w:rPr>
          <w:rFonts w:ascii="Times New Roman" w:hAnsi="Times New Roman" w:cs="Times New Roman"/>
          <w:i/>
          <w:iCs/>
          <w:sz w:val="28"/>
          <w:szCs w:val="28"/>
        </w:rPr>
        <w:t> — виконання музики без підготовки, імпровізація.</w:t>
      </w:r>
    </w:p>
    <w:p w14:paraId="29D93D3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Карнавал</w:t>
      </w:r>
      <w:r>
        <w:rPr>
          <w:rFonts w:ascii="Times New Roman" w:hAnsi="Times New Roman" w:cs="Times New Roman"/>
          <w:i/>
          <w:iCs/>
          <w:sz w:val="28"/>
          <w:szCs w:val="28"/>
        </w:rPr>
        <w:t> — театралізоване свято, народне гуляння, учасники якого в костюмах і масках.</w:t>
      </w:r>
    </w:p>
    <w:p w14:paraId="1133EE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Самба</w:t>
      </w:r>
      <w:r>
        <w:rPr>
          <w:rFonts w:ascii="Times New Roman" w:hAnsi="Times New Roman" w:cs="Times New Roman"/>
          <w:i/>
          <w:iCs/>
          <w:sz w:val="28"/>
          <w:szCs w:val="28"/>
        </w:rPr>
        <w:t> — швидкий, запальний бразильський танець, який зазвичай виконують на карнавалі, один із п’яти танців латиноамериканської програми бальних танців.</w:t>
      </w:r>
    </w:p>
    <w:p w14:paraId="06D1F347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Узагальнюємо, аргументуємо, систематизуємо.</w:t>
      </w:r>
    </w:p>
    <w:p w14:paraId="199E0A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Розкажи про карнавальні традиції, які найбільше зацікавили.</w:t>
      </w:r>
    </w:p>
    <w:p w14:paraId="3871CB8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Які види мистецтва залучаються для створення карнавального настрою? Яка роль музики на карнавалі?</w:t>
      </w:r>
    </w:p>
    <w:p w14:paraId="3F6D560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Поміркуй і обговори з однокласниками й однокласницями, чому пересічним людям так подобається перевтілюватися за допомогою карнавальних костюмів і масок.</w:t>
      </w:r>
    </w:p>
    <w:p w14:paraId="1F84AE01">
      <w:pPr>
        <w:spacing w:after="0"/>
        <w:jc w:val="both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6. Домашнє завдання.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Намалюй або виріж із картону карнавальну маску.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Фото роботи надішліть на платформу HUMAN або на електронну адресу вчителя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instrText xml:space="preserve"> HYPERLINK "mailto:ndubacinskaa1@gmail.com" </w:instrTex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 w:val="0"/>
          <w:bCs w:val="0"/>
          <w:sz w:val="28"/>
          <w:szCs w:val="28"/>
          <w:lang w:val="uk-UA"/>
        </w:rPr>
        <w:t>ndubacinskaa1@gmail.com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.</w:t>
      </w:r>
    </w:p>
    <w:p w14:paraId="769416E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</w:p>
    <w:p w14:paraId="7CD6AE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Повторення теми «Панорама мистецтв».</w:t>
      </w:r>
    </w:p>
    <w:sectPr>
      <w:pgSz w:w="11906" w:h="16838"/>
      <w:pgMar w:top="1134" w:right="850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A90"/>
    <w:rsid w:val="001E4DE0"/>
    <w:rsid w:val="00255FC6"/>
    <w:rsid w:val="00627074"/>
    <w:rsid w:val="00901021"/>
    <w:rsid w:val="00911F27"/>
    <w:rsid w:val="00997C00"/>
    <w:rsid w:val="00BE2EA7"/>
    <w:rsid w:val="00CB7A90"/>
    <w:rsid w:val="0E812043"/>
    <w:rsid w:val="602A7608"/>
    <w:rsid w:val="76D8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styleId="8">
    <w:name w:val="Strong"/>
    <w:basedOn w:val="2"/>
    <w:qFormat/>
    <w:uiPriority w:val="22"/>
    <w:rPr>
      <w:b/>
      <w:bCs/>
    </w:rPr>
  </w:style>
  <w:style w:type="character" w:customStyle="1" w:styleId="9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3172</Words>
  <Characters>1809</Characters>
  <Lines>15</Lines>
  <Paragraphs>9</Paragraphs>
  <TotalTime>11</TotalTime>
  <ScaleCrop>false</ScaleCrop>
  <LinksUpToDate>false</LinksUpToDate>
  <CharactersWithSpaces>4972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2023-05-02T12:23:00Z</dcterms:created>
  <dc:creator>Ната Гузенко</dc:creator>
  <cp:lastModifiedBy>Наталія Олексан�</cp:lastModifiedBy>
  <dcterms:modified xsi:type="dcterms:W3CDTF">2025-05-12T14:10:44Z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ECB4301CB04E4A7D889B28222B393143_13</vt:lpwstr>
  </property>
</Properties>
</file>