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26.11.2024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м’ячем.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володіння м’ячем у русі – зупинка стрибком та у два кроки після ведення м’яча.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розвитку гнучкості.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з м’ячем.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техніка володіння м’ячем у русі – зупинка стрибком та у два кроки після ведення м’яча.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 для розвитку гнучкості.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з м’ячем.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https://www.youtube.com/watch?v=WkEb54Wx1bA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техніка володіння м’ячем у русі – зупинка стрибком та у два кроки після ведення м’яча.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https://youtu.be/vSV76cpgx50?t=56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вправи для розвитку гнучкості.</w:t>
      </w:r>
    </w:p>
    <w:p w:rsidR="00000000" w:rsidDel="00000000" w:rsidP="00000000" w:rsidRDefault="00000000" w:rsidRPr="00000000" w14:paraId="0000001B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https://www.youtube.com/watch?v=fMKOGWjETP0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гнучкості (будь-які п’ять). </w:t>
      </w:r>
    </w:p>
    <w:p w:rsidR="00000000" w:rsidDel="00000000" w:rsidP="00000000" w:rsidRDefault="00000000" w:rsidRPr="00000000" w14:paraId="00000021">
      <w:pPr>
        <w:spacing w:after="0" w:lineRule="auto"/>
        <w:ind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https://www.youtube.com/watch?v=fMKOGWjETP0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fMKOGWjETP0" TargetMode="External"/><Relationship Id="rId10" Type="http://schemas.openxmlformats.org/officeDocument/2006/relationships/hyperlink" Target="https://www.youtube.com/watch?v=fMKOGWjETP0" TargetMode="External"/><Relationship Id="rId12" Type="http://schemas.openxmlformats.org/officeDocument/2006/relationships/hyperlink" Target="mailto:lopatindaniil737@gmail.com" TargetMode="External"/><Relationship Id="rId9" Type="http://schemas.openxmlformats.org/officeDocument/2006/relationships/hyperlink" Target="https://youtu.be/vSV76cpgx50?t=5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WkEb54Wx1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dpgZdxzld/J0WCRbGTOyhP3gw==">CgMxLjAyCWguMzBqMHpsbDIIaC5namRneHM4AHIhMUttNHRabGMzTG1GckRSdm4zVGJtUUw1dnA5aU1nYkNE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