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BBDA" w14:textId="718A9D94" w:rsidR="004B2F3F" w:rsidRPr="004B2F3F" w:rsidRDefault="004B2F3F" w:rsidP="007C6C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10667921"/>
      <w:r w:rsidRPr="004B2F3F">
        <w:rPr>
          <w:rFonts w:ascii="Times New Roman" w:hAnsi="Times New Roman" w:cs="Times New Roman"/>
          <w:sz w:val="24"/>
          <w:szCs w:val="24"/>
        </w:rPr>
        <w:t>0</w:t>
      </w:r>
      <w:r w:rsidR="00E660E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4B2F3F">
        <w:rPr>
          <w:rFonts w:ascii="Times New Roman" w:hAnsi="Times New Roman" w:cs="Times New Roman"/>
          <w:sz w:val="24"/>
          <w:szCs w:val="24"/>
        </w:rPr>
        <w:t xml:space="preserve">.04.2025 6А клас </w:t>
      </w:r>
    </w:p>
    <w:p w14:paraId="49C9E435" w14:textId="1912857D" w:rsidR="004B2F3F" w:rsidRPr="004B2F3F" w:rsidRDefault="004B2F3F" w:rsidP="004B2F3F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B2F3F">
        <w:rPr>
          <w:rFonts w:ascii="Times New Roman" w:hAnsi="Times New Roman" w:cs="Times New Roman"/>
          <w:sz w:val="24"/>
          <w:szCs w:val="24"/>
        </w:rPr>
        <w:t xml:space="preserve">Вчитель: </w:t>
      </w:r>
      <w:proofErr w:type="spellStart"/>
      <w:r w:rsidRPr="004B2F3F">
        <w:rPr>
          <w:rFonts w:ascii="Times New Roman" w:hAnsi="Times New Roman" w:cs="Times New Roman"/>
          <w:sz w:val="24"/>
          <w:szCs w:val="24"/>
        </w:rPr>
        <w:t>Куроп’ятников</w:t>
      </w:r>
      <w:proofErr w:type="spellEnd"/>
      <w:r w:rsidRPr="004B2F3F">
        <w:rPr>
          <w:rFonts w:ascii="Times New Roman" w:hAnsi="Times New Roman" w:cs="Times New Roman"/>
          <w:sz w:val="24"/>
          <w:szCs w:val="24"/>
        </w:rPr>
        <w:t xml:space="preserve"> А. О.</w:t>
      </w:r>
    </w:p>
    <w:p w14:paraId="3A75FBF5" w14:textId="11677A42" w:rsidR="007C6C59" w:rsidRPr="00FC14BD" w:rsidRDefault="007C6C59" w:rsidP="007C6C59">
      <w:pPr>
        <w:spacing w:line="276" w:lineRule="auto"/>
        <w:jc w:val="both"/>
        <w:rPr>
          <w:b/>
          <w:bCs/>
          <w:iCs/>
          <w:color w:val="000000" w:themeColor="text1"/>
          <w:sz w:val="28"/>
          <w:szCs w:val="28"/>
        </w:rPr>
      </w:pPr>
      <w:r w:rsidRPr="004B2F3F">
        <w:rPr>
          <w:rFonts w:ascii="Times New Roman" w:hAnsi="Times New Roman" w:cs="Times New Roman"/>
          <w:b/>
          <w:bCs/>
          <w:iCs/>
          <w:color w:val="7030A0"/>
          <w:sz w:val="28"/>
          <w:szCs w:val="28"/>
        </w:rPr>
        <w:t xml:space="preserve">Цикли з передумовою. Цикли з передумовою в </w:t>
      </w:r>
      <w:proofErr w:type="spellStart"/>
      <w:r w:rsidRPr="004B2F3F">
        <w:rPr>
          <w:rFonts w:ascii="Times New Roman" w:hAnsi="Times New Roman" w:cs="Times New Roman"/>
          <w:b/>
          <w:bCs/>
          <w:iCs/>
          <w:color w:val="7030A0"/>
          <w:sz w:val="28"/>
          <w:szCs w:val="28"/>
        </w:rPr>
        <w:t>Scratch</w:t>
      </w:r>
      <w:proofErr w:type="spellEnd"/>
      <w:r w:rsidRPr="004B2F3F">
        <w:rPr>
          <w:rFonts w:ascii="Times New Roman" w:hAnsi="Times New Roman" w:cs="Times New Roman"/>
          <w:b/>
          <w:bCs/>
          <w:iCs/>
          <w:color w:val="7030A0"/>
          <w:sz w:val="28"/>
          <w:szCs w:val="28"/>
        </w:rPr>
        <w:t xml:space="preserve"> 3</w:t>
      </w:r>
      <w:r w:rsidR="004B2F3F" w:rsidRPr="004B2F3F">
        <w:rPr>
          <w:rFonts w:ascii="Times New Roman" w:hAnsi="Times New Roman" w:cs="Times New Roman"/>
          <w:b/>
          <w:bCs/>
          <w:iCs/>
          <w:color w:val="7030A0"/>
          <w:sz w:val="28"/>
          <w:szCs w:val="28"/>
        </w:rPr>
        <w:t>.</w:t>
      </w:r>
    </w:p>
    <w:p w14:paraId="6C088B3A" w14:textId="77777777" w:rsidR="00300C14" w:rsidRPr="004B2F3F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4B2F3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Хід уроку</w:t>
      </w:r>
    </w:p>
    <w:p w14:paraId="2C307BA9" w14:textId="3A6695B2" w:rsidR="002C7965" w:rsidRPr="00FC14BD" w:rsidRDefault="002C7965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7" w:name="_Hlk106640363"/>
      <w:bookmarkEnd w:id="0"/>
      <w:r w:rsidRPr="00FC14BD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ми з </w:t>
      </w:r>
      <w:r w:rsidR="00DE650D" w:rsidRPr="00FC14BD">
        <w:rPr>
          <w:rFonts w:ascii="Times New Roman" w:hAnsi="Times New Roman" w:cs="Times New Roman"/>
          <w:sz w:val="28"/>
          <w:szCs w:val="28"/>
        </w:rPr>
        <w:t>в</w:t>
      </w:r>
      <w:r w:rsidRPr="00FC14BD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6"/>
    <w:bookmarkEnd w:id="7"/>
    <w:p w14:paraId="635BC30E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дізнаємось, що таке цикли з передумовою; </w:t>
      </w:r>
    </w:p>
    <w:p w14:paraId="5256CB59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розглянемо цикли з передумовою в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3; </w:t>
      </w:r>
    </w:p>
    <w:p w14:paraId="66C3F84F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>навчимося використовувати змінні у циклах з передумовою.</w:t>
      </w:r>
    </w:p>
    <w:p w14:paraId="04192BEA" w14:textId="139127C4" w:rsidR="00300C14" w:rsidRPr="004B2F3F" w:rsidRDefault="00300C14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I</w:t>
      </w:r>
      <w:r w:rsidR="00A72B7F"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І</w:t>
      </w:r>
      <w:r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. </w:t>
      </w:r>
      <w:r w:rsidR="00DA6E14"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Актуалізація вивченого матеріалу</w:t>
      </w:r>
    </w:p>
    <w:p w14:paraId="7C806A02" w14:textId="29AB0067" w:rsidR="004B293E" w:rsidRPr="004B2F3F" w:rsidRDefault="00FC14BD" w:rsidP="00FC14BD">
      <w:pPr>
        <w:spacing w:line="276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B2F3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Поміркуйте.</w:t>
      </w:r>
    </w:p>
    <w:p w14:paraId="38646C68" w14:textId="77777777" w:rsidR="00FC14BD" w:rsidRPr="00FC14BD" w:rsidRDefault="00FC14BD" w:rsidP="00FC14BD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Задача 1. Є порожня діжка місткістю 50 л, порожнє відро місткістю 10 л і колодязь. Заповнити діжку водою з колодязя.</w:t>
      </w:r>
    </w:p>
    <w:p w14:paraId="79531B04" w14:textId="5EE83604" w:rsidR="00FC14BD" w:rsidRPr="00FC14BD" w:rsidRDefault="00FC14BD" w:rsidP="00FC14BD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Задача 2. Є діжка, порожнє відро і колодязь. Заповнити діжку водою з колодязя.</w:t>
      </w:r>
    </w:p>
    <w:p w14:paraId="3702C1F1" w14:textId="09BE72E9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Оскільки в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Задачі 2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не відомо ні місткість діжки, ні місткість відра, ні те, порожня діжка чи ні, то не можна визначити, скільки відер води потрібно, щоб наповнити діжку.</w:t>
      </w:r>
    </w:p>
    <w:p w14:paraId="38375BA1" w14:textId="75F5AA4B" w:rsidR="00FC14BD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Складемо алгоритм для виконавця з такою системою команд:</w:t>
      </w:r>
    </w:p>
    <w:p w14:paraId="74942AA4" w14:textId="6C92E5AC" w:rsidR="00FC14BD" w:rsidRDefault="003B7BC4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BC4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inline distT="0" distB="0" distL="0" distR="0" wp14:anchorId="70EA8404" wp14:editId="5B195599">
            <wp:extent cx="6210300" cy="2838450"/>
            <wp:effectExtent l="0" t="0" r="0" b="0"/>
            <wp:docPr id="49876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64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59" w:rsidRPr="00FC14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>Алгоритм розв’язування цієї задачі для такого виконавця виглядатиме так:</w:t>
      </w:r>
    </w:p>
    <w:p w14:paraId="2D90A4DD" w14:textId="53D7771A" w:rsidR="003B7BC4" w:rsidRPr="00FC14BD" w:rsidRDefault="003B7BC4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BC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C00EFF3" wp14:editId="518F357F">
            <wp:extent cx="6210300" cy="2613660"/>
            <wp:effectExtent l="0" t="0" r="0" b="0"/>
            <wp:docPr id="35997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3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D046" w14:textId="5D39EBAC" w:rsidR="00FC14BD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На малюнку наведено блок-схему цього алгоритму (Задача 2).</w:t>
      </w:r>
    </w:p>
    <w:p w14:paraId="7EE74A20" w14:textId="77777777" w:rsid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Задача 2. Є діжка, порожнє відро і колодязь. Заповнити діжку водою з колодязя.</w:t>
      </w:r>
    </w:p>
    <w:p w14:paraId="024E0503" w14:textId="11064CEE" w:rsidR="003B7BC4" w:rsidRPr="00FC14BD" w:rsidRDefault="003B7BC4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B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9C1F4B1" wp14:editId="60D506E9">
            <wp:extent cx="5687219" cy="5229955"/>
            <wp:effectExtent l="0" t="0" r="8890" b="8890"/>
            <wp:docPr id="1500204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4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B87F" w14:textId="1116A631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У цьому алгоритмі команди 1-5 можуть бути виконані більше ніж один раз і тому утворюють цикл. Чергове виконання цих команд залежить від результату виконання команди 1 перевірки умови «Діжка неповна?». Якщо цей результат </w:t>
      </w:r>
      <w:r w:rsidRPr="00FC14BD">
        <w:rPr>
          <w:rFonts w:ascii="Times New Roman" w:hAnsi="Times New Roman" w:cs="Times New Roman"/>
          <w:bCs/>
          <w:sz w:val="28"/>
          <w:szCs w:val="28"/>
        </w:rPr>
        <w:lastRenderedPageBreak/>
        <w:t>Так, то команди 3-5 виконуються ще раз, якщо ж Ні, то ці команди більше не виконуються.</w:t>
      </w:r>
    </w:p>
    <w:p w14:paraId="4311FBC2" w14:textId="5CDAE5DF" w:rsidR="00FC14BD" w:rsidRDefault="003B7BC4" w:rsidP="003B7B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</w:t>
      </w:r>
      <w:r w:rsidR="00FC14BD" w:rsidRPr="004B2F3F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 xml:space="preserve">Зверніть увагу! 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 xml:space="preserve">Якщо діжка одразу повна, то команди </w:t>
      </w:r>
      <w:r w:rsidR="00FC14BD"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Наповнити відро водою 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="00FC14BD"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Вилити воду з відра в діжку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 xml:space="preserve"> цього циклу не виконуватимуться жодного разу. </w:t>
      </w:r>
    </w:p>
    <w:p w14:paraId="109063C8" w14:textId="5F2C140A" w:rsidR="003B7BC4" w:rsidRPr="00FC14BD" w:rsidRDefault="003B7BC4" w:rsidP="003B7B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51C91D" w14:textId="58E06B43" w:rsidR="007C6C59" w:rsidRPr="00FC14BD" w:rsidRDefault="00FC14BD" w:rsidP="00FC14BD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Якщо після першого виливання відра в діжку вона стає повною, то команди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Наповнити відро водою 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Вилити воду </w:t>
      </w:r>
      <w:r w:rsidRPr="00FC14BD">
        <w:rPr>
          <w:rFonts w:ascii="Times New Roman" w:hAnsi="Times New Roman" w:cs="Times New Roman"/>
          <w:bCs/>
          <w:sz w:val="28"/>
          <w:szCs w:val="28"/>
        </w:rPr>
        <w:t>з відра в діжку цього циклу виконуватимуться тільки один раз. Розглянутий вище цикл називається циклом з передумовою.</w:t>
      </w:r>
    </w:p>
    <w:p w14:paraId="41FC1058" w14:textId="77777777" w:rsidR="003B7BC4" w:rsidRDefault="007C6C59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Слайд 10.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>Загальний вигляд циклу з передумовою наведено на малюнку.</w:t>
      </w:r>
    </w:p>
    <w:p w14:paraId="2D175CE6" w14:textId="77777777" w:rsidR="003B7BC4" w:rsidRDefault="003B7BC4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B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0C6412" wp14:editId="3E6804CB">
            <wp:extent cx="5058481" cy="3324689"/>
            <wp:effectExtent l="0" t="0" r="8890" b="9525"/>
            <wp:docPr id="230516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6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EE29" w14:textId="378CBC0F" w:rsidR="00FC14BD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Виконання такого циклу відбувається так: виконавець виконує команду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перевірки умови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; якщо результат виконання цієї команди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Так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, то виконавець виконує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команди циклу 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і після цього знову виконує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команду перевірки умови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; якщо ж результат виконання команди перевірки умови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Ні</w:t>
      </w:r>
      <w:r w:rsidRPr="00FC14BD">
        <w:rPr>
          <w:rFonts w:ascii="Times New Roman" w:hAnsi="Times New Roman" w:cs="Times New Roman"/>
          <w:bCs/>
          <w:sz w:val="28"/>
          <w:szCs w:val="28"/>
        </w:rPr>
        <w:t>, то виконавець переходить до виконання першої команди наступного фрагмента алгоритму.</w:t>
      </w:r>
    </w:p>
    <w:p w14:paraId="569D235E" w14:textId="1ACAF86B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Зверніть увагу!</w:t>
      </w:r>
      <w:r w:rsidRPr="004B2F3F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 xml:space="preserve"> </w:t>
      </w:r>
      <w:r w:rsidRPr="00FC14BD">
        <w:rPr>
          <w:rFonts w:ascii="Times New Roman" w:hAnsi="Times New Roman" w:cs="Times New Roman"/>
          <w:bCs/>
          <w:sz w:val="28"/>
          <w:szCs w:val="28"/>
        </w:rPr>
        <w:t>Під час виконання циклу з передумовою команда перевірки умови завжди виконується хоча б один раз.</w:t>
      </w:r>
    </w:p>
    <w:p w14:paraId="03BF9FBE" w14:textId="32338B92" w:rsidR="00FC14BD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Як і в циклах з лічильником, і в розгалуженнях, у циклах з передумовою можна використовувати змінні. </w:t>
      </w:r>
    </w:p>
    <w:p w14:paraId="052002C9" w14:textId="0ECA8142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На малюнку наведено приклад </w:t>
      </w:r>
      <w:proofErr w:type="spellStart"/>
      <w:r w:rsidRPr="00FC14BD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FC14BD">
        <w:rPr>
          <w:rFonts w:ascii="Times New Roman" w:hAnsi="Times New Roman" w:cs="Times New Roman"/>
          <w:bCs/>
          <w:sz w:val="28"/>
          <w:szCs w:val="28"/>
        </w:rPr>
        <w:t xml:space="preserve"> з використанням змінної в циклі з передумовою, виконавши який, виконавець намалює кілька квадратів зі стороною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0434BEC" w14:textId="015EEF6A" w:rsidR="00FC14BD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Початкове значення довжини сторони квадрата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можна задати. </w:t>
      </w:r>
    </w:p>
    <w:p w14:paraId="381793EA" w14:textId="2A210D6F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Після малювання одного квадрата значення змінної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збільшується на 20. </w:t>
      </w:r>
    </w:p>
    <w:p w14:paraId="7B924901" w14:textId="32136CA8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Цикл з передумовою виконуватиметься доти, доки значення довжини сторони квадрата а не стане більше за 100.</w:t>
      </w:r>
    </w:p>
    <w:p w14:paraId="5F1F05A4" w14:textId="2E3C36E2" w:rsid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Розгляньте </w:t>
      </w:r>
      <w:proofErr w:type="spellStart"/>
      <w:r w:rsidRPr="00FC14BD">
        <w:rPr>
          <w:rFonts w:ascii="Times New Roman" w:hAnsi="Times New Roman" w:cs="Times New Roman"/>
          <w:bCs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bCs/>
          <w:sz w:val="28"/>
          <w:szCs w:val="28"/>
        </w:rPr>
        <w:t xml:space="preserve"> на малюнку та дайте відповіді на запитання.</w:t>
      </w:r>
    </w:p>
    <w:p w14:paraId="759BBE9A" w14:textId="5D7A61E6" w:rsidR="003B7BC4" w:rsidRPr="00FC14BD" w:rsidRDefault="003B7BC4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B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0A8F38" wp14:editId="50C1B46D">
            <wp:extent cx="6210300" cy="3972560"/>
            <wp:effectExtent l="0" t="0" r="0" b="8890"/>
            <wp:docPr id="1815501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01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46BC" w14:textId="77777777" w:rsidR="00FC14BD" w:rsidRPr="00FC14BD" w:rsidRDefault="00FC14BD" w:rsidP="00FC14BD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Чому виконавець намалював саме 4 квадрати? </w:t>
      </w:r>
    </w:p>
    <w:p w14:paraId="582E7230" w14:textId="77777777" w:rsidR="00FC14BD" w:rsidRPr="00FC14BD" w:rsidRDefault="00FC14BD" w:rsidP="00FC14BD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Чи можна змінити </w:t>
      </w:r>
      <w:proofErr w:type="spellStart"/>
      <w:r w:rsidRPr="00FC14BD">
        <w:rPr>
          <w:rFonts w:ascii="Times New Roman" w:hAnsi="Times New Roman" w:cs="Times New Roman"/>
          <w:bCs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bCs/>
          <w:sz w:val="28"/>
          <w:szCs w:val="28"/>
        </w:rPr>
        <w:t xml:space="preserve"> так, щоб виконавець намалював лише один квадрат? </w:t>
      </w:r>
    </w:p>
    <w:p w14:paraId="360792C4" w14:textId="30177534" w:rsidR="007C6C59" w:rsidRPr="00FC14BD" w:rsidRDefault="00FC14BD" w:rsidP="00FC14BD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Чи можна змінити </w:t>
      </w:r>
      <w:proofErr w:type="spellStart"/>
      <w:r w:rsidRPr="00FC14BD">
        <w:rPr>
          <w:rFonts w:ascii="Times New Roman" w:hAnsi="Times New Roman" w:cs="Times New Roman"/>
          <w:bCs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bCs/>
          <w:sz w:val="28"/>
          <w:szCs w:val="28"/>
        </w:rPr>
        <w:t xml:space="preserve"> так, щоб виконавець не намалював жодного квадрата? </w:t>
      </w:r>
    </w:p>
    <w:p w14:paraId="63EF21BD" w14:textId="307C2039" w:rsidR="007C6C59" w:rsidRPr="00FC14BD" w:rsidRDefault="007C6C59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Слайд 22.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>Обговоріть і зробіть висновки.</w:t>
      </w:r>
    </w:p>
    <w:p w14:paraId="2D2E9B8B" w14:textId="77777777" w:rsidR="00FC14BD" w:rsidRPr="00FC14BD" w:rsidRDefault="00FC14BD" w:rsidP="00FC14B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Чи може виконання циклу з передумовою ніколи не закінчитися? Поясніть свою відповідь, проілюструйте пояснення прикладами. </w:t>
      </w:r>
    </w:p>
    <w:p w14:paraId="7011F085" w14:textId="77777777" w:rsidR="00FC14BD" w:rsidRPr="00FC14BD" w:rsidRDefault="00FC14BD" w:rsidP="00FC14B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Що спільного і чим відрізняються цикл з лічильником і цикл з передумовою? </w:t>
      </w:r>
    </w:p>
    <w:p w14:paraId="7B451407" w14:textId="77777777" w:rsidR="00FC14BD" w:rsidRPr="00FC14BD" w:rsidRDefault="00FC14BD" w:rsidP="00FC14B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Чи можна цикл з лічильником замінити циклом з передумовою? </w:t>
      </w:r>
    </w:p>
    <w:p w14:paraId="241E382C" w14:textId="77777777" w:rsidR="00FC14BD" w:rsidRPr="00FC14BD" w:rsidRDefault="00FC14BD" w:rsidP="00FC14B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Чи можна цикл з передумовою замінити циклом з лічильником? </w:t>
      </w:r>
    </w:p>
    <w:p w14:paraId="1D49B2E5" w14:textId="74AE0FF3" w:rsidR="00FC14BD" w:rsidRPr="00FC14BD" w:rsidRDefault="00FC14BD" w:rsidP="00FC14B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Що спільного і чим відрізняються цикл з передумовою і розгалуження?</w:t>
      </w:r>
    </w:p>
    <w:p w14:paraId="1BEDF7EE" w14:textId="74916CB5" w:rsidR="007C6C59" w:rsidRPr="004B2F3F" w:rsidRDefault="00100941" w:rsidP="003B7BC4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</w:pPr>
      <w:r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ІІІ. Актуалізація набутих знань й формування вмінь та навичок</w:t>
      </w:r>
    </w:p>
    <w:p w14:paraId="134D351D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Виконавець розташований біля лівої межі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FC14BD">
        <w:rPr>
          <w:rFonts w:ascii="Times New Roman" w:hAnsi="Times New Roman" w:cs="Times New Roman"/>
          <w:sz w:val="28"/>
          <w:szCs w:val="28"/>
        </w:rPr>
        <w:t>. Йому потрібно дістатися правої межі, але на його шляху стоїть стіна зеленого кольору невідомої довжини (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. 4). Складіть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, щоб виконавець перейшов до правої межі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FC14BD">
        <w:rPr>
          <w:rFonts w:ascii="Times New Roman" w:hAnsi="Times New Roman" w:cs="Times New Roman"/>
          <w:sz w:val="28"/>
          <w:szCs w:val="28"/>
        </w:rPr>
        <w:t xml:space="preserve">, обійшовши стіну. Очевидно, виконавцю слід: </w:t>
      </w:r>
    </w:p>
    <w:p w14:paraId="13FB503C" w14:textId="77777777" w:rsidR="007C6C59" w:rsidRPr="00FC14BD" w:rsidRDefault="007C6C59" w:rsidP="007C6C59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Дійти до зеленої стіни.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Оскільки відстань від виконавця до стіни невідома, то виконавцю потрібно в циклі з передумовою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повторити до торкається зеленого кольору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виконувати команду переміщення. </w:t>
      </w:r>
    </w:p>
    <w:p w14:paraId="2B41D834" w14:textId="77777777" w:rsidR="007C6C59" w:rsidRPr="00FC14BD" w:rsidRDefault="007C6C59" w:rsidP="007C6C59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Повернути і пройти вздовж зеленої стіни до її кінця.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Оскільки довжина стіни невідома, виконавець повинен у циклі з передумовою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повторити до не торкається зеленого кольору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рухатися уздовж стіни.</w:t>
      </w:r>
    </w:p>
    <w:p w14:paraId="18100488" w14:textId="77777777" w:rsidR="007C6C59" w:rsidRPr="00FC14BD" w:rsidRDefault="007C6C59" w:rsidP="007C6C59">
      <w:pPr>
        <w:keepNext/>
        <w:shd w:val="clear" w:color="auto" w:fill="FFFFFF"/>
        <w:autoSpaceDE w:val="0"/>
        <w:autoSpaceDN w:val="0"/>
        <w:adjustRightInd w:val="0"/>
        <w:spacing w:before="240" w:line="276" w:lineRule="auto"/>
        <w:jc w:val="center"/>
      </w:pPr>
      <w:r w:rsidRPr="00FC14BD">
        <w:rPr>
          <w:noProof/>
        </w:rPr>
        <w:drawing>
          <wp:inline distT="0" distB="0" distL="0" distR="0" wp14:anchorId="3C7C8D65" wp14:editId="114924D3">
            <wp:extent cx="6099810" cy="4363500"/>
            <wp:effectExtent l="19050" t="19050" r="15240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810" cy="4366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A8D61" w14:textId="77777777" w:rsidR="007C6C59" w:rsidRPr="00FC14BD" w:rsidRDefault="007C6C59" w:rsidP="007C6C59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14BD">
        <w:rPr>
          <w:b/>
          <w:bCs/>
        </w:rPr>
        <w:t>Мал</w:t>
      </w:r>
      <w:proofErr w:type="spellEnd"/>
      <w:r w:rsidRPr="00FC14BD">
        <w:rPr>
          <w:b/>
          <w:bCs/>
        </w:rPr>
        <w:t>. 4</w:t>
      </w:r>
    </w:p>
    <w:p w14:paraId="135E9004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3.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Переміститися до правої межі.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Оскільки відстань від виконавця до правої межі невідома, виконавець повинен в циклі з передумовою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повторити до торкається межі </w:t>
      </w:r>
      <w:r w:rsidRPr="00FC14BD">
        <w:rPr>
          <w:rFonts w:ascii="Times New Roman" w:hAnsi="Times New Roman" w:cs="Times New Roman"/>
          <w:sz w:val="28"/>
          <w:szCs w:val="28"/>
        </w:rPr>
        <w:t xml:space="preserve">виконувати команду переміщення. </w:t>
      </w:r>
    </w:p>
    <w:p w14:paraId="2DC7B1C3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1. Відкрийте середовище </w:t>
      </w:r>
      <w:proofErr w:type="spellStart"/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Pr="00FC1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B442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2. Виберіть об’єкт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у правій нижній частині вікна. </w:t>
      </w:r>
    </w:p>
    <w:p w14:paraId="22737759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3. Виберіть кнопку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Намалювати</w:t>
      </w:r>
      <w:r w:rsidRPr="00FC14BD">
        <w:rPr>
          <w:rFonts w:ascii="Times New Roman" w:hAnsi="Times New Roman" w:cs="Times New Roman"/>
          <w:sz w:val="28"/>
          <w:szCs w:val="28"/>
        </w:rPr>
        <w:t xml:space="preserve"> у правій нижній частині вікна. </w:t>
      </w:r>
    </w:p>
    <w:p w14:paraId="42B6549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4. Намалюйте у редакторі тла зелений прямокутник без меж. </w:t>
      </w:r>
    </w:p>
    <w:p w14:paraId="67D90F95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5. Виберіть об’єкт </w:t>
      </w:r>
      <w:proofErr w:type="spellStart"/>
      <w:r w:rsidRPr="00FC14BD">
        <w:rPr>
          <w:rFonts w:ascii="Times New Roman" w:hAnsi="Times New Roman" w:cs="Times New Roman"/>
          <w:b/>
          <w:bCs/>
          <w:sz w:val="28"/>
          <w:szCs w:val="28"/>
        </w:rPr>
        <w:t>Спрайт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у нижній частині вікна. </w:t>
      </w:r>
    </w:p>
    <w:p w14:paraId="0D37AD56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6. Відкрийте вкладку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01666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7. Розташуйте в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команди, як наведено на малюнку 4. </w:t>
      </w:r>
    </w:p>
    <w:p w14:paraId="4CC3478D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lastRenderedPageBreak/>
        <w:t xml:space="preserve">8. Розташуйте виконавця на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Сцені</w:t>
      </w:r>
      <w:r w:rsidRPr="00FC14BD">
        <w:rPr>
          <w:rFonts w:ascii="Times New Roman" w:hAnsi="Times New Roman" w:cs="Times New Roman"/>
          <w:sz w:val="28"/>
          <w:szCs w:val="28"/>
        </w:rPr>
        <w:t xml:space="preserve">, як наведено на малюнку 4. </w:t>
      </w:r>
    </w:p>
    <w:p w14:paraId="7A9CD1E6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9. Збережіть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у вашій папці у файлі з іменем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6D2D510C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10. Запустіть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на виконання. </w:t>
      </w:r>
    </w:p>
    <w:p w14:paraId="7E8B3A28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11. Проаналізуйте рух виконавця по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Сцені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431A06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12. Закрийте вікно середовища </w:t>
      </w:r>
      <w:proofErr w:type="spellStart"/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Pr="00FC1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4A3E02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39A6CC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 w:rsidRPr="00FC14BD">
        <w:rPr>
          <w:rFonts w:ascii="Times New Roman" w:hAnsi="Times New Roman" w:cs="Times New Roman"/>
          <w:sz w:val="28"/>
          <w:szCs w:val="28"/>
        </w:rPr>
        <w:t xml:space="preserve"> Складіть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, у якому виконавець малює прямокутники, розташовані один поруч з іншим, якщо довжини сторін першого з них дорівнюють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і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C14BD">
        <w:rPr>
          <w:rFonts w:ascii="Times New Roman" w:hAnsi="Times New Roman" w:cs="Times New Roman"/>
          <w:sz w:val="28"/>
          <w:szCs w:val="28"/>
        </w:rPr>
        <w:t>, а довжини сторін кожного наступного на 5 кроків більше за довжини сторін попереднього, поки площа прямокутника буде не більша 2000 (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>. 5).</w:t>
      </w:r>
    </w:p>
    <w:p w14:paraId="14C0B24F" w14:textId="77777777" w:rsidR="007C6C59" w:rsidRPr="00FC14BD" w:rsidRDefault="007C6C59" w:rsidP="007C6C59">
      <w:pPr>
        <w:keepNext/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center"/>
      </w:pPr>
      <w:r w:rsidRPr="00FC14BD">
        <w:rPr>
          <w:noProof/>
        </w:rPr>
        <w:drawing>
          <wp:inline distT="0" distB="0" distL="0" distR="0" wp14:anchorId="3E1670EB" wp14:editId="7DF6BF09">
            <wp:extent cx="5528310" cy="4531952"/>
            <wp:effectExtent l="19050" t="19050" r="15240" b="215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228" cy="4544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53E24" w14:textId="77777777" w:rsidR="007C6C59" w:rsidRPr="00FC14BD" w:rsidRDefault="007C6C59" w:rsidP="007C6C59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14BD">
        <w:rPr>
          <w:b/>
          <w:bCs/>
        </w:rPr>
        <w:t>Мал</w:t>
      </w:r>
      <w:proofErr w:type="spellEnd"/>
      <w:r w:rsidRPr="00FC14BD">
        <w:rPr>
          <w:b/>
          <w:bCs/>
        </w:rPr>
        <w:t>. 5</w:t>
      </w:r>
    </w:p>
    <w:p w14:paraId="75ADC2D1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proofErr w:type="spellStart"/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17C0AA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proofErr w:type="spellStart"/>
      <w:r w:rsidRPr="00FC14BD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в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блоки з командами, як наведено на малюнку 5.</w:t>
      </w:r>
    </w:p>
    <w:p w14:paraId="78471398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proofErr w:type="spellStart"/>
      <w:r w:rsidRPr="00FC14BD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виконавця біля лівої межі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C7A641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Збережіть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у вашій папці у файлі з іменем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41E527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на виконання. </w:t>
      </w:r>
    </w:p>
    <w:p w14:paraId="0A00E555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Проаналізуйте виконання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. 5). </w:t>
      </w:r>
    </w:p>
    <w:p w14:paraId="5F6AB163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Змініть кілька разів початкові значення змінних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і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C14BD">
        <w:rPr>
          <w:rFonts w:ascii="Times New Roman" w:hAnsi="Times New Roman" w:cs="Times New Roman"/>
          <w:sz w:val="28"/>
          <w:szCs w:val="28"/>
        </w:rPr>
        <w:t xml:space="preserve">. Доберіть такі значення цих змінних, щоб виконавець намалював 2 прямокутники; 1 прямокутник. Запишіть ці значення в зошит. Запустіть кожного разу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на виконання.</w:t>
      </w:r>
    </w:p>
    <w:p w14:paraId="1B24160F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Проаналізуйте кожне виконання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6EF0ED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lastRenderedPageBreak/>
        <w:t xml:space="preserve">Доберіть такі значення змінних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і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C14BD">
        <w:rPr>
          <w:rFonts w:ascii="Times New Roman" w:hAnsi="Times New Roman" w:cs="Times New Roman"/>
          <w:sz w:val="28"/>
          <w:szCs w:val="28"/>
        </w:rPr>
        <w:t xml:space="preserve">, щоб виконавець не намалював жодного прямокутника. Запишіть ці значення в зошит. Запустіть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на виконання. Поясніть такий результат виконання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1D85C6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Закрийте середовище </w:t>
      </w:r>
      <w:proofErr w:type="spellStart"/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FC14BD">
        <w:rPr>
          <w:rFonts w:ascii="Times New Roman" w:hAnsi="Times New Roman" w:cs="Times New Roman"/>
          <w:sz w:val="28"/>
          <w:szCs w:val="28"/>
        </w:rPr>
        <w:t>.</w:t>
      </w:r>
    </w:p>
    <w:p w14:paraId="61ED21E2" w14:textId="77777777" w:rsidR="007C6C59" w:rsidRPr="00FC14BD" w:rsidRDefault="007C6C5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FA266F" w14:textId="01F8F8CE" w:rsidR="003B7BC4" w:rsidRPr="003B7BC4" w:rsidRDefault="003B7BC4" w:rsidP="003B7BC4">
      <w:pPr>
        <w:spacing w:line="276" w:lineRule="auto"/>
        <w:ind w:firstLine="709"/>
        <w:jc w:val="both"/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3B7BC4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Домашнє завдання</w:t>
      </w:r>
    </w:p>
    <w:p w14:paraId="522373A7" w14:textId="77777777" w:rsidR="003B7BC4" w:rsidRDefault="003B7BC4" w:rsidP="003B7BC4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45F0B7" w14:textId="0991411F" w:rsidR="003B7BC4" w:rsidRPr="003B7BC4" w:rsidRDefault="003B7BC4" w:rsidP="003B7BC4">
      <w:pPr>
        <w:spacing w:line="276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B7BC4">
        <w:rPr>
          <w:rFonts w:ascii="Times New Roman" w:hAnsi="Times New Roman" w:cs="Times New Roman"/>
          <w:bCs/>
          <w:sz w:val="28"/>
          <w:szCs w:val="28"/>
        </w:rPr>
        <w:t>Опрацювати сторінки підручника с.209-214</w:t>
      </w:r>
    </w:p>
    <w:sectPr w:rsidR="003B7BC4" w:rsidRPr="003B7BC4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012B"/>
    <w:multiLevelType w:val="hybridMultilevel"/>
    <w:tmpl w:val="EF088F06"/>
    <w:lvl w:ilvl="0" w:tplc="6134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EA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02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AE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92C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48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66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C8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45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E45DA7"/>
    <w:multiLevelType w:val="hybridMultilevel"/>
    <w:tmpl w:val="1BF84592"/>
    <w:lvl w:ilvl="0" w:tplc="7A826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C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C2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88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80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1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CA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2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E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D484D"/>
    <w:multiLevelType w:val="hybridMultilevel"/>
    <w:tmpl w:val="D3249E9E"/>
    <w:lvl w:ilvl="0" w:tplc="FF68BE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92758"/>
    <w:multiLevelType w:val="hybridMultilevel"/>
    <w:tmpl w:val="36C0BE1A"/>
    <w:lvl w:ilvl="0" w:tplc="6CA80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89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86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3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81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27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8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68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E8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156A13"/>
    <w:multiLevelType w:val="hybridMultilevel"/>
    <w:tmpl w:val="6ABE8686"/>
    <w:lvl w:ilvl="0" w:tplc="34D43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01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281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64B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A4B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76B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547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BEB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8B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AD253F1"/>
    <w:multiLevelType w:val="hybridMultilevel"/>
    <w:tmpl w:val="2068830E"/>
    <w:lvl w:ilvl="0" w:tplc="29EA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45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4D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68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25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EA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47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09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C0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7F1FCB"/>
    <w:multiLevelType w:val="hybridMultilevel"/>
    <w:tmpl w:val="AFD8A7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21EA"/>
    <w:multiLevelType w:val="hybridMultilevel"/>
    <w:tmpl w:val="A7D4E59A"/>
    <w:lvl w:ilvl="0" w:tplc="C13E0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94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EAA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42A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C4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1C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28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0D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E69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FB1F90"/>
    <w:multiLevelType w:val="hybridMultilevel"/>
    <w:tmpl w:val="D80CE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2022D"/>
    <w:multiLevelType w:val="hybridMultilevel"/>
    <w:tmpl w:val="439078BA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EF2CA7"/>
    <w:multiLevelType w:val="hybridMultilevel"/>
    <w:tmpl w:val="7FDA4652"/>
    <w:lvl w:ilvl="0" w:tplc="4AD66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D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CA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EA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03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C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4B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48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E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4579FC"/>
    <w:multiLevelType w:val="hybridMultilevel"/>
    <w:tmpl w:val="326CAB94"/>
    <w:lvl w:ilvl="0" w:tplc="BD92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87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F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1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4D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A1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CF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29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5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714667"/>
    <w:multiLevelType w:val="hybridMultilevel"/>
    <w:tmpl w:val="60C6F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E014B"/>
    <w:multiLevelType w:val="hybridMultilevel"/>
    <w:tmpl w:val="92DED3F6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B90674"/>
    <w:multiLevelType w:val="hybridMultilevel"/>
    <w:tmpl w:val="A258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B6D58"/>
    <w:multiLevelType w:val="hybridMultilevel"/>
    <w:tmpl w:val="224C4A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989535">
    <w:abstractNumId w:val="11"/>
  </w:num>
  <w:num w:numId="2" w16cid:durableId="621813010">
    <w:abstractNumId w:val="7"/>
  </w:num>
  <w:num w:numId="3" w16cid:durableId="411122068">
    <w:abstractNumId w:val="15"/>
  </w:num>
  <w:num w:numId="4" w16cid:durableId="1332026328">
    <w:abstractNumId w:val="0"/>
  </w:num>
  <w:num w:numId="5" w16cid:durableId="154689257">
    <w:abstractNumId w:val="16"/>
  </w:num>
  <w:num w:numId="6" w16cid:durableId="2135899574">
    <w:abstractNumId w:val="2"/>
  </w:num>
  <w:num w:numId="7" w16cid:durableId="1083839284">
    <w:abstractNumId w:val="10"/>
  </w:num>
  <w:num w:numId="8" w16cid:durableId="1421565079">
    <w:abstractNumId w:val="13"/>
  </w:num>
  <w:num w:numId="9" w16cid:durableId="1203053212">
    <w:abstractNumId w:val="4"/>
  </w:num>
  <w:num w:numId="10" w16cid:durableId="1007295121">
    <w:abstractNumId w:val="6"/>
  </w:num>
  <w:num w:numId="11" w16cid:durableId="81535192">
    <w:abstractNumId w:val="8"/>
  </w:num>
  <w:num w:numId="12" w16cid:durableId="1230265931">
    <w:abstractNumId w:val="14"/>
  </w:num>
  <w:num w:numId="13" w16cid:durableId="1810633100">
    <w:abstractNumId w:val="17"/>
  </w:num>
  <w:num w:numId="14" w16cid:durableId="125319415">
    <w:abstractNumId w:val="9"/>
  </w:num>
  <w:num w:numId="15" w16cid:durableId="1203906319">
    <w:abstractNumId w:val="12"/>
  </w:num>
  <w:num w:numId="16" w16cid:durableId="850337291">
    <w:abstractNumId w:val="1"/>
  </w:num>
  <w:num w:numId="17" w16cid:durableId="847909418">
    <w:abstractNumId w:val="3"/>
  </w:num>
  <w:num w:numId="18" w16cid:durableId="132967074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0952"/>
    <w:rsid w:val="001A6365"/>
    <w:rsid w:val="001B0511"/>
    <w:rsid w:val="001B254F"/>
    <w:rsid w:val="001D1EB1"/>
    <w:rsid w:val="001E161C"/>
    <w:rsid w:val="001E29B1"/>
    <w:rsid w:val="001F1C19"/>
    <w:rsid w:val="002139B7"/>
    <w:rsid w:val="002325BE"/>
    <w:rsid w:val="00280712"/>
    <w:rsid w:val="002946FD"/>
    <w:rsid w:val="002A717B"/>
    <w:rsid w:val="002C7965"/>
    <w:rsid w:val="002D5603"/>
    <w:rsid w:val="002E32D6"/>
    <w:rsid w:val="00300C14"/>
    <w:rsid w:val="00303365"/>
    <w:rsid w:val="00322531"/>
    <w:rsid w:val="00375C01"/>
    <w:rsid w:val="00391CF3"/>
    <w:rsid w:val="003964EB"/>
    <w:rsid w:val="003A1DC0"/>
    <w:rsid w:val="003A3340"/>
    <w:rsid w:val="003B236E"/>
    <w:rsid w:val="003B7BC4"/>
    <w:rsid w:val="003C42F9"/>
    <w:rsid w:val="00427CC5"/>
    <w:rsid w:val="00431291"/>
    <w:rsid w:val="00435B7F"/>
    <w:rsid w:val="0043637C"/>
    <w:rsid w:val="00444361"/>
    <w:rsid w:val="004562DA"/>
    <w:rsid w:val="00467481"/>
    <w:rsid w:val="004739E1"/>
    <w:rsid w:val="004745A6"/>
    <w:rsid w:val="004755CC"/>
    <w:rsid w:val="00481F76"/>
    <w:rsid w:val="004B293E"/>
    <w:rsid w:val="004B2F3F"/>
    <w:rsid w:val="004D2EE5"/>
    <w:rsid w:val="00524C6B"/>
    <w:rsid w:val="005364C1"/>
    <w:rsid w:val="00543453"/>
    <w:rsid w:val="005454E9"/>
    <w:rsid w:val="005613B4"/>
    <w:rsid w:val="005A175D"/>
    <w:rsid w:val="005B24EE"/>
    <w:rsid w:val="00600121"/>
    <w:rsid w:val="006062EB"/>
    <w:rsid w:val="006069F2"/>
    <w:rsid w:val="00613616"/>
    <w:rsid w:val="006354E8"/>
    <w:rsid w:val="00641832"/>
    <w:rsid w:val="00676260"/>
    <w:rsid w:val="00697D93"/>
    <w:rsid w:val="006C1983"/>
    <w:rsid w:val="006F0180"/>
    <w:rsid w:val="00720FD2"/>
    <w:rsid w:val="0073133A"/>
    <w:rsid w:val="007350FF"/>
    <w:rsid w:val="00736B0F"/>
    <w:rsid w:val="0076706A"/>
    <w:rsid w:val="007751BA"/>
    <w:rsid w:val="007907BC"/>
    <w:rsid w:val="007B3131"/>
    <w:rsid w:val="007C51E6"/>
    <w:rsid w:val="007C58D7"/>
    <w:rsid w:val="007C6C59"/>
    <w:rsid w:val="007D0743"/>
    <w:rsid w:val="007E5B7F"/>
    <w:rsid w:val="0082083B"/>
    <w:rsid w:val="0083425A"/>
    <w:rsid w:val="00857FCE"/>
    <w:rsid w:val="008723DA"/>
    <w:rsid w:val="00892DE6"/>
    <w:rsid w:val="008A0286"/>
    <w:rsid w:val="008B68BE"/>
    <w:rsid w:val="008C7516"/>
    <w:rsid w:val="008D0368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C1A11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35991"/>
    <w:rsid w:val="00B56B57"/>
    <w:rsid w:val="00B61724"/>
    <w:rsid w:val="00B6641D"/>
    <w:rsid w:val="00B82598"/>
    <w:rsid w:val="00BA1E2D"/>
    <w:rsid w:val="00BB5F90"/>
    <w:rsid w:val="00BC1E7D"/>
    <w:rsid w:val="00C0291C"/>
    <w:rsid w:val="00C54734"/>
    <w:rsid w:val="00C77C5E"/>
    <w:rsid w:val="00C83344"/>
    <w:rsid w:val="00C90A0E"/>
    <w:rsid w:val="00CB4C8F"/>
    <w:rsid w:val="00CC3365"/>
    <w:rsid w:val="00D06453"/>
    <w:rsid w:val="00D10578"/>
    <w:rsid w:val="00D207F1"/>
    <w:rsid w:val="00D25B7C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3410E"/>
    <w:rsid w:val="00E405BC"/>
    <w:rsid w:val="00E56F6F"/>
    <w:rsid w:val="00E660EE"/>
    <w:rsid w:val="00EA003A"/>
    <w:rsid w:val="00EA3549"/>
    <w:rsid w:val="00F04C62"/>
    <w:rsid w:val="00F23C5A"/>
    <w:rsid w:val="00F40B08"/>
    <w:rsid w:val="00F54790"/>
    <w:rsid w:val="00F56256"/>
    <w:rsid w:val="00F76E25"/>
    <w:rsid w:val="00FB39FC"/>
    <w:rsid w:val="00FC14BD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8D0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5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3849</Words>
  <Characters>2195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4</cp:revision>
  <dcterms:created xsi:type="dcterms:W3CDTF">2025-04-01T19:28:00Z</dcterms:created>
  <dcterms:modified xsi:type="dcterms:W3CDTF">2025-04-02T17:24:00Z</dcterms:modified>
</cp:coreProperties>
</file>