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7E96F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.10.202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6-А</w:t>
      </w:r>
    </w:p>
    <w:p w14:paraId="2676788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Тема. Гімн у музиці (продовження).</w:t>
      </w:r>
    </w:p>
    <w:p w14:paraId="3B1A95B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14:paraId="399791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269AEC1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"https://youtu.be/KbcfMVTvW48"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t>https://youtu.be/KbcfMVTvW48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3403085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вітання.</w:t>
      </w:r>
    </w:p>
    <w:p w14:paraId="1AF6614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759C077B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61277A7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14:paraId="6008880C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14:paraId="1A8E6D88">
      <w:pPr>
        <w:pStyle w:val="10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587360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14:paraId="7EC3762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>
        <w:rPr>
          <w:rFonts w:ascii="Times New Roman" w:hAnsi="Times New Roman" w:cs="Times New Roman"/>
          <w:i/>
          <w:iCs/>
          <w:sz w:val="28"/>
          <w:szCs w:val="28"/>
        </w:rPr>
        <w:t> (з грец. — урочиста пісня) — жанр музики, який прославляє кого-небудь або що-небудь.</w:t>
      </w:r>
    </w:p>
    <w:p w14:paraId="024801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Тексти гімнів, які передають уявлення про вірування й обряди стародавніх єгиптян, збереглися на стінах гробниць фараонів.</w:t>
      </w:r>
    </w:p>
    <w:p w14:paraId="4B04DE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Гімн як жанр релігійної християнської творчості, який можна почути в храмах і сьогодні, будується за певними канонами — правилами, які формуються під впливом місцевих традицій.</w:t>
      </w:r>
    </w:p>
    <w:p w14:paraId="5652EE2A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Найстарішим національним гімном є данський (виник у другій половині XVI ст.). Текст японського національного гімну старіший, але музики для нього тривалий час не існувало. Більшість національних гімнів — урочисті, маршові, із звучанням фанфар,— але, наприклад, країни Латинської Америки більше тяжіють до оперних форм, а Сходу — до інструментальних композицій.</w:t>
      </w:r>
    </w:p>
    <w:p w14:paraId="323D3F88">
      <w:pPr>
        <w:shd w:val="clear" w:color="auto" w:fill="FFFFFF"/>
        <w:spacing w:after="100" w:afterAutospacing="1"/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  <w:t>Грецький композитор Спірідон Самарас на слова поета Костіса Паламаса створив хоровий олімпійський гімн, який прозвучав на церемонії відкриття перших відновлених Олімпійських ігор у 1896 р. в Афінах. Міжнародний олімпійський комітет затвердив його офіційним олімпійським гімном. Відтоді цей гімн виконується щоразу під час церемонії відкриття ігор.</w:t>
      </w:r>
    </w:p>
    <w:p w14:paraId="19B92564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drawing>
          <wp:inline distT="0" distB="0" distL="0" distR="0">
            <wp:extent cx="2469515" cy="2390140"/>
            <wp:effectExtent l="0" t="0" r="6985" b="0"/>
            <wp:docPr id="2" name="Рисунок 2" descr="https://uahistory.co/pidruchniki/masol-art-integrated-course-6-class-2023-reissue/masol-art-integrated-course-6-class-2023-reissue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uahistory.co/pidruchniki/masol-art-integrated-course-6-class-2023-reissue/masol-art-integrated-course-6-class-2023-reissue.files/image06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61B3">
      <w:pPr>
        <w:shd w:val="clear" w:color="auto" w:fill="FFFFFF"/>
        <w:spacing w:after="100" w:afterAutospacing="1"/>
        <w:jc w:val="center"/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b/>
          <w:bCs/>
          <w:color w:val="292B2C"/>
          <w:sz w:val="28"/>
          <w:szCs w:val="28"/>
          <w:lang w:eastAsia="uk-UA"/>
        </w:rPr>
        <w:t>Давньогрецький музикант (вазопис)</w:t>
      </w:r>
    </w:p>
    <w:p w14:paraId="010FA829">
      <w:pPr>
        <w:shd w:val="clear" w:color="auto" w:fill="FFFFFF"/>
        <w:spacing w:after="100" w:afterAutospacing="1"/>
        <w:jc w:val="center"/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92B2C"/>
          <w:sz w:val="28"/>
          <w:szCs w:val="28"/>
          <w:lang w:eastAsia="uk-UA"/>
        </w:rPr>
        <w:drawing>
          <wp:inline distT="0" distB="0" distL="0" distR="0">
            <wp:extent cx="5372735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BC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CA9C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Послухайте: Спірідон Самарас. Олімпійський гімн</w:t>
      </w:r>
      <w:r>
        <w:t xml:space="preserve"> </w:t>
      </w:r>
      <w:r>
        <w:fldChar w:fldCharType="begin"/>
      </w:r>
      <w:r>
        <w:instrText xml:space="preserve"> HYPERLINK "https://youtu.be/qi5h5OvJ84U"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https://youtu.be/qi5h5OvJ84U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7A300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Послухайте: Гімн студентської молоді «Gaudeamus» («Гаудеамус») (у виконанні хорової капели КПІ)</w:t>
      </w:r>
      <w:r>
        <w:t xml:space="preserve"> </w:t>
      </w:r>
      <w:r>
        <w:fldChar w:fldCharType="begin"/>
      </w:r>
      <w:r>
        <w:instrText xml:space="preserve"> HYPERLINK "https://youtu.be/A8-FzgQo15M"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https://youtu.be/A8-FzgQo15M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5F366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Обговоріть.</w:t>
      </w:r>
    </w:p>
    <w:p w14:paraId="3CD5BF30"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почуття викликає музика гімнів?</w:t>
      </w:r>
    </w:p>
    <w:p w14:paraId="01C3CC94">
      <w:pPr>
        <w:pStyle w:val="10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їх треба виконувати?</w:t>
      </w:r>
    </w:p>
    <w:p w14:paraId="680C33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"https://youtu.be/zNLT-Rt9pRw"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https://youtu.be/zNLT-Rt9pRw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1A673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100B9BE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"https://youtu.be/MksnqLiqAPc"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t>https://youtu.be/MksnqLiqAPc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14:paraId="115139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Виконуємо пісню «Ода до радості». Музика Л. ван Бетховена, переклад з німецької М. Лукаша</w:t>
      </w:r>
      <w:r>
        <w:t xml:space="preserve"> </w:t>
      </w:r>
      <w:r>
        <w:fldChar w:fldCharType="begin"/>
      </w:r>
      <w:r>
        <w:instrText xml:space="preserve"> HYPERLINK "https://youtu.be/QZn100mwsm4"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8"/>
          <w:szCs w:val="28"/>
        </w:rPr>
        <w:t>https://youtu.be/QZn100mwsm4</w:t>
      </w:r>
      <w:r>
        <w:rPr>
          <w:rStyle w:val="7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93570D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BB65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9BD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5.Закріплення вивченого.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14:paraId="5B464F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14:paraId="06031F4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>
        <w:rPr>
          <w:rFonts w:ascii="Times New Roman" w:hAnsi="Times New Roman" w:cs="Times New Roman"/>
          <w:i/>
          <w:iCs/>
          <w:sz w:val="28"/>
          <w:szCs w:val="28"/>
        </w:rPr>
        <w:t> (з грец. — урочиста пісня) — жанр музики, який прославляє кого-небудь або що-небудь.</w:t>
      </w:r>
    </w:p>
    <w:p w14:paraId="7B1974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Ода</w:t>
      </w:r>
      <w:r>
        <w:rPr>
          <w:rFonts w:ascii="Times New Roman" w:hAnsi="Times New Roman" w:cs="Times New Roman"/>
          <w:i/>
          <w:iCs/>
          <w:sz w:val="28"/>
          <w:szCs w:val="28"/>
        </w:rPr>
        <w:t> (з грец. — пісня) — жанр поезії та музики, урочистий твір.</w:t>
      </w:r>
    </w:p>
    <w:p w14:paraId="5D42886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Узагальнюю, аргументую, систематизую.</w:t>
      </w:r>
    </w:p>
    <w:p w14:paraId="5378BB9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14:paraId="7A8C151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6.Домашнє завдання.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Виконайте тестові завдання за темою уроку перейшовши за посиланням</w:t>
      </w:r>
      <w: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"https://naurok.com.ua/test/join?gamecode=3236277"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 w:cs="Times New Roman"/>
          <w:sz w:val="28"/>
          <w:szCs w:val="28"/>
        </w:rPr>
        <w:t>https://naurok.com.ua/test/join?gamecode=3236277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. Обов’язково вказуйте своє прізвище, ім’я та клас. Бажаю успіхів!</w:t>
      </w:r>
    </w:p>
    <w:p w14:paraId="0C0AD7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6C876E0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1114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32A92"/>
    <w:multiLevelType w:val="multilevel"/>
    <w:tmpl w:val="2A232A9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8"/>
    <w:rsid w:val="000126AC"/>
    <w:rsid w:val="000F6864"/>
    <w:rsid w:val="004E54B6"/>
    <w:rsid w:val="00772243"/>
    <w:rsid w:val="008E4C38"/>
    <w:rsid w:val="00937169"/>
    <w:rsid w:val="00954083"/>
    <w:rsid w:val="009E20C4"/>
    <w:rsid w:val="00FA3895"/>
    <w:rsid w:val="4BF2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2383</Words>
  <Characters>1359</Characters>
  <Lines>11</Lines>
  <Paragraphs>7</Paragraphs>
  <TotalTime>3</TotalTime>
  <ScaleCrop>false</ScaleCrop>
  <LinksUpToDate>false</LinksUpToDate>
  <CharactersWithSpaces>3735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2023-10-05T11:15:00Z</dcterms:created>
  <dc:creator>Ната Гузенко</dc:creator>
  <cp:lastModifiedBy>guzen</cp:lastModifiedBy>
  <dcterms:modified xsi:type="dcterms:W3CDTF">2024-10-08T15:22:57Z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0636288BD69C43CCA606789BA017649C_13</vt:lpwstr>
  </property>
</Properties>
</file>