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09.12.2024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спини та плечей.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Вправи з рівноваги: ходьба по гімнастичній колоді, переступання через предмети (кубики), повороти на 90 і 180 на носках, повороти в присіді.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і тактика гри воротаря. Переміщення, відбивання кидків м'яча.</w:t>
      </w:r>
    </w:p>
    <w:p w:rsidR="00000000" w:rsidDel="00000000" w:rsidP="00000000" w:rsidRDefault="00000000" w:rsidRPr="00000000" w14:paraId="00000008">
      <w:pPr>
        <w:spacing w:after="1" w:line="240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вправи для спини та плечей. 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вправи з рівноваги: ходьба по гімнастичній колоді, переступання через предмети (кубики), повороти на 90 і 180 на носках, повороти в присіді.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техніка і тактика гри воротаря. Переміщення, відбивання кидків м'яча.</w:t>
      </w:r>
    </w:p>
    <w:p w:rsidR="00000000" w:rsidDel="00000000" w:rsidP="00000000" w:rsidRDefault="00000000" w:rsidRPr="00000000" w14:paraId="00000010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Волейбол: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для спини та плечей.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https://www.youtube.com/watch?v=oNQGs3igE98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Гімнастика: вправи з рівноваги: ходьба по гімнастичній колоді, переступання через предмети (кубики), повороти на 90 і 180 на носках, повороти в присіді.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https://www.youtube.com/watch?v=92vW_GhL-Jw&amp;t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техніка і тактика гри воротаря. Переміщення, відбивання кидків м'яча.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https://www.youtube.com/watch?v=0xwIVkRWdSY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Rule="auto"/>
        <w:ind w:right="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на відео вправи на ноги (будь-які 5 вправ).</w:t>
      </w:r>
    </w:p>
    <w:p w:rsidR="00000000" w:rsidDel="00000000" w:rsidP="00000000" w:rsidRDefault="00000000" w:rsidRPr="00000000" w14:paraId="0000002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https://www.youtube.com/watch?v=akc_BDdRTUc&amp;t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0xwIVkRWdSY" TargetMode="External"/><Relationship Id="rId10" Type="http://schemas.openxmlformats.org/officeDocument/2006/relationships/hyperlink" Target="https://www.youtube.com/watch?v=92vW_GhL-Jw&amp;t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akc_BDdRTUc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NQGs3igE9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xWBhf6b2OtCO20BjYSLNyLpuUA==">CgMxLjAyCWguMWZvYjl0ZTIIaC5namRneHMyCWguMzBqMHpsbDgAciExRjgySmVZQWRsZE8yM25lSmUxZlpQY3ZzWklYTXk4Nmw=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