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20BEA" w:rsidRDefault="006327CA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</w:p>
    <w:p w14:paraId="00000002" w14:textId="77777777" w:rsidR="00620BEA" w:rsidRDefault="006327CA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620BEA" w:rsidRDefault="006327CA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Урок:№19</w:t>
      </w:r>
    </w:p>
    <w:p w14:paraId="00000004" w14:textId="77777777" w:rsidR="00620BEA" w:rsidRDefault="006327CA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Дата: 14.10.2024</w:t>
      </w:r>
    </w:p>
    <w:p w14:paraId="00000005" w14:textId="77777777" w:rsidR="00620BEA" w:rsidRDefault="006327CA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6-А, 6-Б.</w:t>
      </w:r>
    </w:p>
    <w:p w14:paraId="00000006" w14:textId="77777777" w:rsidR="00620BEA" w:rsidRDefault="006327CA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дитяча легка атлетика, баскетбол 3х3, панна.</w:t>
      </w:r>
    </w:p>
    <w:p w14:paraId="00000007" w14:textId="77777777" w:rsidR="00620BEA" w:rsidRDefault="006327CA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БЖД. ЗРВ у русі та на місці.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Дит.л.а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.: </w:t>
      </w:r>
      <w:r>
        <w:rPr>
          <w:rFonts w:ascii="Times New Roman" w:eastAsia="Times New Roman" w:hAnsi="Times New Roman" w:cs="Times New Roman"/>
          <w:sz w:val="24"/>
          <w:szCs w:val="24"/>
        </w:rPr>
        <w:t>метання із поворотом, із легким інвентарем (обручі, ключки), обертання після кількох кроків.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Баскетбол 3х3: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технічні прийоми нападу й захисту у взаємодії з партнерами під час гри. Кидки м'яча у кошик після подвійного кроку. Елементи навчальної гри з баскетболу 3х3.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Панна: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ведення м’яча підошвою, внутрішньою та зовнішньою частинами підйому,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обведення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стійок. Гра у панну. </w:t>
      </w:r>
    </w:p>
    <w:p w14:paraId="00000008" w14:textId="77777777" w:rsidR="00620BEA" w:rsidRDefault="006327CA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уроку: </w:t>
      </w:r>
    </w:p>
    <w:p w14:paraId="00000009" w14:textId="77777777" w:rsidR="00620BEA" w:rsidRDefault="006327CA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ФІЗКУЛЬТ ПРИВІТ!!!!</w:t>
      </w:r>
    </w:p>
    <w:p w14:paraId="0000000A" w14:textId="77777777" w:rsidR="00620BEA" w:rsidRDefault="006327CA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00000B" w14:textId="77777777" w:rsidR="00620BEA" w:rsidRDefault="006327CA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ЗРВ у русі та на місці.</w:t>
      </w:r>
    </w:p>
    <w:p w14:paraId="0000000C" w14:textId="77777777" w:rsidR="00620BEA" w:rsidRDefault="006327CA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Дит.л.а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метання із поворотом, із легким інвентарем (обручі, ключки), обертання після кількох кроків. </w:t>
      </w:r>
    </w:p>
    <w:p w14:paraId="0000000D" w14:textId="77777777" w:rsidR="00620BEA" w:rsidRDefault="006327CA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Баскетбол 3х3: технічні прийоми нападу й захисту у взаємодії з партнерами під час гри. Кидки м'яча у кошик після подвійного кроку. Елементи навчальної гри з баскетболу 3х3.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0E" w14:textId="77777777" w:rsidR="00620BEA" w:rsidRDefault="006327CA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Панна: ведення м’яча підошвою, внутрішньою та зовнішньою частинами підйому,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обведення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стійок. Гра у панну.</w:t>
      </w:r>
    </w:p>
    <w:p w14:paraId="0000000F" w14:textId="77777777" w:rsidR="00620BEA" w:rsidRDefault="006327CA">
      <w:pPr>
        <w:spacing w:after="1" w:line="315" w:lineRule="auto"/>
        <w:ind w:left="-5" w:right="3" w:hanging="1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10" w14:textId="77777777" w:rsidR="00620BEA" w:rsidRDefault="0063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7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00000011" w14:textId="77777777" w:rsidR="00620BEA" w:rsidRDefault="00DE668B">
      <w:pPr>
        <w:spacing w:after="0" w:line="249" w:lineRule="auto"/>
        <w:ind w:left="715" w:hanging="10"/>
        <w:rPr>
          <w:color w:val="467886"/>
          <w:u w:val="single"/>
        </w:rPr>
      </w:pPr>
      <w:hyperlink r:id="rId7">
        <w:r w:rsidR="006327CA">
          <w:rPr>
            <w:rFonts w:ascii="Times New Roman" w:eastAsia="Times New Roman" w:hAnsi="Times New Roman" w:cs="Times New Roman"/>
            <w:b/>
            <w:color w:val="467886"/>
            <w:sz w:val="24"/>
            <w:szCs w:val="24"/>
            <w:u w:val="single"/>
          </w:rPr>
          <w:t>https://www.youtube.com/watch?v=RQ2KUUupuFU&amp;t=19</w:t>
        </w:r>
      </w:hyperlink>
      <w:hyperlink r:id="rId8">
        <w:r w:rsidR="006327CA">
          <w:rPr>
            <w:color w:val="467886"/>
            <w:u w:val="single"/>
          </w:rPr>
          <w:t>s</w:t>
        </w:r>
      </w:hyperlink>
    </w:p>
    <w:p w14:paraId="00000012" w14:textId="77777777" w:rsidR="00620BEA" w:rsidRDefault="0063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ЗРВ у русі та на місці.</w:t>
      </w:r>
    </w:p>
    <w:p w14:paraId="00000013" w14:textId="77777777" w:rsidR="00620BEA" w:rsidRDefault="00DE668B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</w:pPr>
      <w:hyperlink r:id="rId9">
        <w:r w:rsidR="006327CA">
          <w:rPr>
            <w:rFonts w:ascii="Times New Roman" w:eastAsia="Times New Roman" w:hAnsi="Times New Roman" w:cs="Times New Roman"/>
            <w:b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00000014" w14:textId="77777777" w:rsidR="00620BEA" w:rsidRDefault="0063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Дит.л.а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.: метання із поворотом, із легким інвентарем (обручі, ключки), обертання після кількох кроків.</w:t>
      </w:r>
    </w:p>
    <w:p w14:paraId="00000015" w14:textId="77777777" w:rsidR="00620BEA" w:rsidRDefault="00DE668B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660"/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</w:pPr>
      <w:hyperlink r:id="rId10">
        <w:r w:rsidR="006327C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https://www.youtube.com/watch?v=9lOXxy0giso&amp;t=8s</w:t>
        </w:r>
      </w:hyperlink>
    </w:p>
    <w:p w14:paraId="00000016" w14:textId="77777777" w:rsidR="00620BEA" w:rsidRDefault="0063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Баскетбол 3х3: технічні прийоми нападу й захисту у взаємодії з партнерами під час гри. Кидки м'яча у кошик після подвійного кроку. Елементи навчальної гри з баскетболу 3х3.</w:t>
      </w:r>
    </w:p>
    <w:p w14:paraId="00000017" w14:textId="77777777" w:rsidR="00620BEA" w:rsidRDefault="00DE668B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660"/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</w:pPr>
      <w:hyperlink r:id="rId11">
        <w:r w:rsidR="006327C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https://www.youtube.com/watch?v=9gTCgZTGTsI</w:t>
        </w:r>
      </w:hyperlink>
    </w:p>
    <w:p w14:paraId="00000018" w14:textId="77777777" w:rsidR="00620BEA" w:rsidRDefault="00DE668B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660"/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</w:pPr>
      <w:hyperlink r:id="rId12">
        <w:r w:rsidR="006327C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https://www.youtube.com/watch?v=LPOcPqmAlOw&amp;t=8s</w:t>
        </w:r>
      </w:hyperlink>
    </w:p>
    <w:p w14:paraId="00000019" w14:textId="77777777" w:rsidR="00620BEA" w:rsidRDefault="006327CA">
      <w:pPr>
        <w:pBdr>
          <w:top w:val="nil"/>
          <w:left w:val="nil"/>
          <w:bottom w:val="nil"/>
          <w:right w:val="nil"/>
          <w:between w:val="nil"/>
        </w:pBdr>
        <w:spacing w:after="0" w:line="270" w:lineRule="auto"/>
        <w:ind w:left="660"/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  <w:t>https://www.youtube.com/watch?v=OMsADQmY3Rs</w:t>
      </w:r>
    </w:p>
    <w:p w14:paraId="0000001A" w14:textId="77777777" w:rsidR="00620BEA" w:rsidRDefault="0063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Панна: ведення м’яча підошвою, внутрішньою та зовнішньою частинами підйому,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обведення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стійок. Гра у панну.</w:t>
      </w:r>
    </w:p>
    <w:p w14:paraId="0000001B" w14:textId="77777777" w:rsidR="00620BEA" w:rsidRDefault="00DE668B">
      <w:pPr>
        <w:spacing w:after="0" w:line="270" w:lineRule="auto"/>
        <w:ind w:firstLine="709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  <w:hyperlink r:id="rId13">
        <w:r w:rsidR="006327C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https://www.youtube.com/watch?v=ikPQS7_ODz4</w:t>
        </w:r>
      </w:hyperlink>
    </w:p>
    <w:p w14:paraId="0000001C" w14:textId="77777777" w:rsidR="00620BEA" w:rsidRDefault="00DE668B">
      <w:pPr>
        <w:spacing w:after="0" w:line="270" w:lineRule="auto"/>
        <w:ind w:firstLine="709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  <w:hyperlink r:id="rId14">
        <w:r w:rsidR="006327C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https://www.youtube.com/watch?v=nTQQYegZjnQ</w:t>
        </w:r>
      </w:hyperlink>
    </w:p>
    <w:p w14:paraId="0000001D" w14:textId="77777777" w:rsidR="00620BEA" w:rsidRDefault="00DE668B">
      <w:pPr>
        <w:spacing w:after="0" w:line="270" w:lineRule="auto"/>
        <w:ind w:firstLine="709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  <w:hyperlink r:id="rId15">
        <w:r w:rsidR="006327C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https://www.youtube.com/watch?v=OOU5HiV7Eig</w:t>
        </w:r>
      </w:hyperlink>
    </w:p>
    <w:p w14:paraId="0000001E" w14:textId="77777777" w:rsidR="00620BEA" w:rsidRDefault="00DE668B">
      <w:pPr>
        <w:spacing w:after="0" w:line="270" w:lineRule="auto"/>
        <w:ind w:firstLine="709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  <w:hyperlink r:id="rId16">
        <w:r w:rsidR="006327C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https://www.youtube.com/watch?v=Yg-hw--D0Eo</w:t>
        </w:r>
      </w:hyperlink>
    </w:p>
    <w:p w14:paraId="0000001F" w14:textId="77777777" w:rsidR="00620BEA" w:rsidRDefault="006327CA">
      <w:pPr>
        <w:spacing w:after="0" w:line="270" w:lineRule="auto"/>
        <w:ind w:firstLine="709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  <w:t>https://youtu.be/jQE0oJee69o?t=120</w:t>
      </w:r>
    </w:p>
    <w:p w14:paraId="00000020" w14:textId="77777777" w:rsidR="00620BEA" w:rsidRDefault="00620BEA">
      <w:pPr>
        <w:spacing w:after="0" w:line="270" w:lineRule="auto"/>
        <w:ind w:firstLine="709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</w:p>
    <w:p w14:paraId="00000021" w14:textId="77777777" w:rsidR="00620BEA" w:rsidRDefault="006327CA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zCs w:val="30"/>
          <w:highlight w:val="green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22" w14:textId="77777777" w:rsidR="00620BEA" w:rsidRDefault="006327CA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  <w:highlight w:val="red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23" w14:textId="77777777" w:rsidR="00620BEA" w:rsidRDefault="006327CA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00000024" w14:textId="77777777" w:rsidR="00620BEA" w:rsidRDefault="006327CA">
      <w:pPr>
        <w:spacing w:after="24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Домашнє завдання: </w:t>
      </w:r>
    </w:p>
    <w:p w14:paraId="223E11F7" w14:textId="776147C7" w:rsidR="006327CA" w:rsidRPr="006327CA" w:rsidRDefault="006327CA" w:rsidP="006327CA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Орієнтування по компасу</w:t>
      </w:r>
    </w:p>
    <w:p w14:paraId="5A328CB9" w14:textId="11C33B44" w:rsidR="00DE668B" w:rsidRDefault="00DE668B">
      <w:pPr>
        <w:spacing w:after="0"/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</w:pPr>
      <w:hyperlink r:id="rId17" w:history="1">
        <w:r w:rsidRPr="00DD5114">
          <w:rPr>
            <w:rStyle w:val="a5"/>
            <w:rFonts w:ascii="Times New Roman" w:eastAsia="Times New Roman" w:hAnsi="Times New Roman" w:cs="Times New Roman"/>
            <w:b/>
            <w:sz w:val="24"/>
            <w:szCs w:val="24"/>
          </w:rPr>
          <w:t>https://www.youtube.com/watch?v=PKG0gKwYFuw&amp;t=493s</w:t>
        </w:r>
      </w:hyperlink>
    </w:p>
    <w:p w14:paraId="47B24A68" w14:textId="77777777" w:rsidR="00DE668B" w:rsidRPr="00DE668B" w:rsidRDefault="00DE668B">
      <w:pPr>
        <w:spacing w:after="0"/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</w:pPr>
      <w:bookmarkStart w:id="2" w:name="_GoBack"/>
      <w:bookmarkEnd w:id="2"/>
    </w:p>
    <w:p w14:paraId="00000025" w14:textId="77777777" w:rsidR="00620BEA" w:rsidRDefault="006327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Домашнє завдання: </w:t>
      </w:r>
    </w:p>
    <w:p w14:paraId="00000026" w14:textId="77777777" w:rsidR="00620BEA" w:rsidRDefault="00632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Виконати дівчатам 20 раз скручування на прес, хлопцям 30 раз.</w:t>
      </w:r>
    </w:p>
    <w:p w14:paraId="00000027" w14:textId="77777777" w:rsidR="00620BEA" w:rsidRDefault="006327CA">
      <w:pPr>
        <w:spacing w:after="0" w:line="24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відправити відео на пошту або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хюман</w:t>
      </w:r>
      <w:proofErr w:type="spellEnd"/>
    </w:p>
    <w:p w14:paraId="00000028" w14:textId="77777777" w:rsidR="00620BEA" w:rsidRDefault="006327CA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lopatindaniil737@gmail.com</w:t>
      </w:r>
    </w:p>
    <w:sectPr w:rsidR="00620BEA">
      <w:pgSz w:w="11906" w:h="16838"/>
      <w:pgMar w:top="1440" w:right="704" w:bottom="1440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03A2"/>
    <w:multiLevelType w:val="multilevel"/>
    <w:tmpl w:val="3B6C3292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46075085"/>
    <w:multiLevelType w:val="multilevel"/>
    <w:tmpl w:val="7946F622"/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BEA"/>
    <w:rsid w:val="00620BEA"/>
    <w:rsid w:val="006327CA"/>
    <w:rsid w:val="00D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ikPQS7_ODz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LPOcPqmAlOw&amp;t=8s" TargetMode="External"/><Relationship Id="rId17" Type="http://schemas.openxmlformats.org/officeDocument/2006/relationships/hyperlink" Target="https://www.youtube.com/watch?v=PKG0gKwYFuw&amp;t=493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g-hw--D0E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9gTCgZTGTs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OOU5HiV7Eig" TargetMode="External"/><Relationship Id="rId10" Type="http://schemas.openxmlformats.org/officeDocument/2006/relationships/hyperlink" Target="https://www.youtube.com/watch?v=9lOXxy0giso&amp;t=8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E1VMLTryfTk" TargetMode="External"/><Relationship Id="rId14" Type="http://schemas.openxmlformats.org/officeDocument/2006/relationships/hyperlink" Target="https://www.youtube.com/watch?v=nTQQYegZjnQ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4zv1bxUn+ewu+cvBOdziVGW1pA==">CgMxLjAyCGguZ2pkZ3hzMgloLjMwajB6bGw4AHIhMUs1M0VoRFJvVHNlQlQ4b0VNRHI1aUVneEFpM3g4UTVB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3</cp:revision>
  <dcterms:created xsi:type="dcterms:W3CDTF">2024-10-06T18:43:00Z</dcterms:created>
  <dcterms:modified xsi:type="dcterms:W3CDTF">2024-10-11T19:55:00Z</dcterms:modified>
</cp:coreProperties>
</file>