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A9C9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 xml:space="preserve">Дата: </w:t>
      </w:r>
      <w:r>
        <w:rPr>
          <w:rFonts w:hint="default" w:ascii="Times New Roman" w:hAnsi="Times New Roman" w:cs="Times New Roman"/>
          <w:b/>
          <w:sz w:val="28"/>
          <w:lang w:val="uk-UA"/>
        </w:rPr>
        <w:t>17</w:t>
      </w:r>
      <w:r>
        <w:rPr>
          <w:rFonts w:ascii="Times New Roman" w:hAnsi="Times New Roman" w:cs="Times New Roman"/>
          <w:b/>
          <w:sz w:val="28"/>
        </w:rPr>
        <w:t>.0</w:t>
      </w:r>
      <w:r>
        <w:rPr>
          <w:rFonts w:hint="default" w:ascii="Times New Roman" w:hAnsi="Times New Roman" w:cs="Times New Roman"/>
          <w:b/>
          <w:sz w:val="28"/>
          <w:lang w:val="uk-UA"/>
        </w:rPr>
        <w:t>3</w:t>
      </w:r>
      <w:r>
        <w:rPr>
          <w:rFonts w:ascii="Times New Roman" w:hAnsi="Times New Roman" w:cs="Times New Roman"/>
          <w:b/>
          <w:sz w:val="28"/>
        </w:rPr>
        <w:t>.202</w:t>
      </w:r>
      <w:r>
        <w:rPr>
          <w:rFonts w:hint="default" w:ascii="Times New Roman" w:hAnsi="Times New Roman" w:cs="Times New Roman"/>
          <w:b/>
          <w:sz w:val="28"/>
          <w:lang w:val="uk-UA"/>
        </w:rPr>
        <w:t>5</w:t>
      </w:r>
      <w:r>
        <w:rPr>
          <w:rFonts w:ascii="Times New Roman" w:hAnsi="Times New Roman" w:cs="Times New Roman"/>
          <w:b/>
          <w:sz w:val="28"/>
        </w:rPr>
        <w:t>р.         Урок: Музичне мистецтво        Клас: 7-</w:t>
      </w:r>
      <w:r>
        <w:rPr>
          <w:rFonts w:ascii="Times New Roman" w:hAnsi="Times New Roman" w:cs="Times New Roman"/>
          <w:b/>
          <w:sz w:val="28"/>
          <w:lang w:val="uk-UA"/>
        </w:rPr>
        <w:t>А</w:t>
      </w:r>
    </w:p>
    <w:p w14:paraId="428ADF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Тема.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b/>
          <w:bCs/>
          <w:sz w:val="28"/>
        </w:rPr>
        <w:t xml:space="preserve"> Літературні сюжети й образи в музиці звучать</w:t>
      </w:r>
      <w:r>
        <w:rPr>
          <w:rFonts w:hint="default" w:ascii="Times New Roman" w:hAnsi="Times New Roman"/>
          <w:b/>
          <w:bCs/>
          <w:sz w:val="28"/>
          <w:lang w:val="uk-UA"/>
        </w:rPr>
        <w:t>.</w:t>
      </w:r>
    </w:p>
    <w:p w14:paraId="7AEF7B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Мета.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sz w:val="28"/>
        </w:rPr>
        <w:t>формування системи мистецької грамотності, яка відображає видову, жанрову, стильову специфіку і взаємодію мистецтв;</w:t>
      </w:r>
      <w:r>
        <w:rPr>
          <w:rFonts w:hint="default" w:ascii="Times New Roman" w:hAnsi="Times New Roman"/>
          <w:sz w:val="28"/>
          <w:lang w:val="uk-UA"/>
        </w:rPr>
        <w:t xml:space="preserve"> </w:t>
      </w:r>
      <w:r>
        <w:rPr>
          <w:rFonts w:hint="default" w:ascii="Times New Roman" w:hAnsi="Times New Roman"/>
          <w:sz w:val="28"/>
        </w:rPr>
        <w:t>формування потреби в естетизації середовища та готовності до участі в соціокультурному житті</w:t>
      </w:r>
      <w:r>
        <w:rPr>
          <w:rFonts w:hint="default" w:ascii="Times New Roman" w:hAnsi="Times New Roman"/>
          <w:sz w:val="28"/>
          <w:lang w:val="uk-UA"/>
        </w:rPr>
        <w:t xml:space="preserve">; </w:t>
      </w:r>
      <w:r>
        <w:rPr>
          <w:rFonts w:hint="default" w:ascii="Times New Roman" w:hAnsi="Times New Roman"/>
          <w:sz w:val="28"/>
        </w:rPr>
        <w:t xml:space="preserve">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виховання в учнів емоційно-ціннісного ставлення до мистецтва та дійсності, розвиток мистецьких художніх інтересів, естетичних потреб; </w:t>
      </w:r>
    </w:p>
    <w:p w14:paraId="55E96F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Хід уроку</w:t>
      </w:r>
    </w:p>
    <w:p w14:paraId="7DF47D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 w:cs="Times New Roman"/>
          <w:b/>
          <w:sz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lang w:val="uk-UA"/>
        </w:rPr>
        <w:t xml:space="preserve">Перегляд відеоуроку за посиланням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"https://youtu.be/NryMt-52EU4?list=TLPQMTYwMzIwMjXfdqNhCnUiiA"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/>
          <w:sz w:val="28"/>
          <w:lang w:val="uk-UA"/>
        </w:rPr>
        <w:t>https://yout</w:t>
      </w:r>
      <w:bookmarkStart w:id="0" w:name="_GoBack"/>
      <w:bookmarkEnd w:id="0"/>
      <w:r>
        <w:rPr>
          <w:rStyle w:val="5"/>
          <w:rFonts w:hint="default" w:ascii="Times New Roman" w:hAnsi="Times New Roman"/>
          <w:b/>
          <w:sz w:val="28"/>
          <w:lang w:val="uk-UA"/>
        </w:rPr>
        <w:t>u.be/NryMt-52EU4?list=TLPQMTYwMzIwMjXfdqNhCnUiiA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 .</w:t>
      </w:r>
    </w:p>
    <w:p w14:paraId="535879D1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Організаційний момент. Музичне вітання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/>
          <w:b/>
          <w:sz w:val="28"/>
        </w:rPr>
        <w:fldChar w:fldCharType="begin"/>
      </w:r>
      <w:r>
        <w:rPr>
          <w:rFonts w:hint="default" w:ascii="Times New Roman" w:hAnsi="Times New Roman"/>
          <w:b/>
          <w:sz w:val="28"/>
        </w:rPr>
        <w:instrText xml:space="preserve"> HYPERLINK "https://youtu.be/sMtNHusaTu0" </w:instrText>
      </w:r>
      <w:r>
        <w:rPr>
          <w:rFonts w:hint="default" w:ascii="Times New Roman" w:hAnsi="Times New Roman"/>
          <w:b/>
          <w:sz w:val="28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</w:rPr>
        <w:t>https://youtu.be/sMtNHusaTu0</w:t>
      </w:r>
      <w:r>
        <w:rPr>
          <w:rFonts w:hint="default" w:ascii="Times New Roman" w:hAnsi="Times New Roman"/>
          <w:b/>
          <w:sz w:val="28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</w:rPr>
        <w:t>.</w:t>
      </w:r>
    </w:p>
    <w:p w14:paraId="1743EDED">
      <w:pPr>
        <w:pStyle w:val="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Актуалізація опорних знань. </w:t>
      </w:r>
    </w:p>
    <w:p w14:paraId="69C6E145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 xml:space="preserve">-Доведи взаємозв’язок музики та поезії. </w:t>
      </w:r>
    </w:p>
    <w:p w14:paraId="72E558B7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>-Хто такі співаки-рапсоди, кобзарі?</w:t>
      </w:r>
    </w:p>
    <w:p w14:paraId="7B2F039D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>-Які українські поети писали вірші, що стали знаменитими піснями.</w:t>
      </w:r>
    </w:p>
    <w:p w14:paraId="515DDF87">
      <w:pPr>
        <w:pStyle w:val="9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 xml:space="preserve">-Що є спільним для мови звуків і мови слів? </w:t>
      </w:r>
    </w:p>
    <w:p w14:paraId="4A7CF53C">
      <w:pPr>
        <w:pStyle w:val="9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Мотивація до навчання.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Повідомлення теми уроку.</w:t>
      </w:r>
    </w:p>
    <w:p w14:paraId="2885C01F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leftChars="0" w:hanging="360" w:firstLineChars="0"/>
        <w:jc w:val="left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Новий матеріал для засвоєння. </w:t>
      </w:r>
    </w:p>
    <w:p w14:paraId="09586EC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150"/>
        <w:jc w:val="both"/>
        <w:textAlignment w:val="auto"/>
        <w:rPr>
          <w:rFonts w:hint="default" w:ascii="Times New Roman" w:hAnsi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>Музика здатна взаємодіяти не лише з короткими віршами, як у пісні, а й з великими творами літератури, у яких важливу роль відіграє сюжет, портрети героїв і героїнь.</w:t>
      </w:r>
    </w:p>
    <w:p w14:paraId="17D0073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150"/>
        <w:jc w:val="both"/>
        <w:textAlignment w:val="auto"/>
      </w:pPr>
      <w:r>
        <w:rPr>
          <w:rFonts w:hint="default" w:ascii="Times New Roman" w:hAnsi="Times New Roman"/>
          <w:b w:val="0"/>
          <w:bCs/>
          <w:sz w:val="28"/>
          <w:lang w:val="uk-UA"/>
        </w:rPr>
        <w:t>Завдяки творчості середньовічних трубадурів у європейській літературі набув розвитку жанр балади, що має фольклорне коріння. Вона залишилася лірико-епічним жанром як для поезії, так і для музики. У баладах поєднуються ознаки драми, героїки, фантастики;</w:t>
      </w:r>
    </w:p>
    <w:p w14:paraId="2A2E74C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Послухайте: Франц Шуберт “Лісовий цар”(уривок).</w:t>
      </w:r>
    </w:p>
    <w:p w14:paraId="38BDD4B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drawing>
          <wp:inline distT="0" distB="0" distL="114300" distR="114300">
            <wp:extent cx="4954905" cy="2656840"/>
            <wp:effectExtent l="0" t="0" r="10795" b="1016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534E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150"/>
        <w:jc w:val="both"/>
        <w:textAlignment w:val="auto"/>
        <w:rPr>
          <w:rFonts w:hint="default" w:ascii="Times New Roman" w:hAnsi="Times New Roman" w:eastAsia="sans-serif" w:cs="Times New Roman"/>
          <w:b w:val="0"/>
          <w:bCs/>
          <w:i w:val="0"/>
          <w:iCs w:val="0"/>
          <w:caps w:val="0"/>
          <w:color w:val="0E1E32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/>
          <w:b w:val="0"/>
          <w:bCs/>
          <w:i w:val="0"/>
          <w:iCs w:val="0"/>
          <w:caps w:val="0"/>
          <w:color w:val="0E1E32"/>
          <w:spacing w:val="0"/>
          <w:sz w:val="28"/>
          <w:szCs w:val="28"/>
          <w:shd w:val="clear" w:fill="FFFFFF"/>
        </w:rPr>
        <w:t>Ймовірно, немає людини, яка б ніколи не чула «Весільний марш» Фелікса Мендельсона. Проте не всі знають, що це лише уривки з музики до комедії Вільяма Шекспіра «Сон літньої ночі», яка складається з 11 частин. Коли композитор прочитав п’єсу, він був вражений описом картин природи й вирішив відтворити цей чарівний пейзаж у музиці. Так виник образ зачарованого лісу, у якому відбуваються романтичні події.</w:t>
      </w:r>
    </w:p>
    <w:p w14:paraId="6D7119A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Фелікс Мендельсон. Музика до комедії Вільяма Шекспіра «Сон літньої ночі». Увертюра (уривок).</w:t>
      </w:r>
    </w:p>
    <w:p w14:paraId="15D957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Фелікс Мендельсон. Музика до комедії Вільяма Шекспіра «Сон літньої ночі». Весільний марш (уривок).</w:t>
      </w:r>
    </w:p>
    <w:p w14:paraId="310E1F8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b w:val="0"/>
          <w:bCs/>
          <w:sz w:val="28"/>
          <w:lang w:val="uk-UA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Зазвичай композитори створюють опери, балети, музику до драматичних спектаклів разом із лібретистом — автором лібрето. Іноді композитор сам складає лібрето за літературним твором. Лібретист не дотримується тексту оригіналу буквально, а змінює його відповідно до музичного задуму. Він вибирає з повісті чи поеми те, що пов’язано з долями героїв, створюючи магію почуттів. Часто лібрето адаптує оригінал, лише стисло пояснюючи сюжет. Прикладом творчого співробітництва композитора й автора лібрето є </w:t>
      </w:r>
      <w:r>
        <w:rPr>
          <w:rFonts w:hint="default" w:ascii="Times New Roman" w:hAnsi="Times New Roman"/>
          <w:b/>
          <w:bCs w:val="0"/>
          <w:sz w:val="28"/>
          <w:lang w:val="uk-UA"/>
        </w:rPr>
        <w:t xml:space="preserve">«Пер Гюнт» Едварда Гріга — музика до однойменної драми Генріка Ібсена. </w:t>
      </w:r>
    </w:p>
    <w:p w14:paraId="4CAD0ED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Едвард Гріг. Сюїта «Пер Гюнт»: “Ранок”(уривок).</w:t>
      </w:r>
    </w:p>
    <w:p w14:paraId="01B41A3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 xml:space="preserve">Пер Гюнт- </w:t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це мандрівник, який все своє життя шукав щастя. На його шляху зустрілися дві чарівні жінки. Одна з них- це вірна, ніжна дівчина </w:t>
      </w:r>
      <w:r>
        <w:rPr>
          <w:rFonts w:hint="default" w:ascii="Times New Roman" w:hAnsi="Times New Roman"/>
          <w:b/>
          <w:sz w:val="28"/>
          <w:lang w:val="uk-UA"/>
        </w:rPr>
        <w:t xml:space="preserve">Сольвейх, а друга- це Анітра - </w:t>
      </w:r>
      <w:r>
        <w:rPr>
          <w:rFonts w:hint="default" w:ascii="Times New Roman" w:hAnsi="Times New Roman"/>
          <w:b w:val="0"/>
          <w:bCs/>
          <w:sz w:val="28"/>
          <w:lang w:val="uk-UA"/>
        </w:rPr>
        <w:t>хитра і підступна, яка своїм чарівним танцем заворожила Пер Гюнта. Пропоную послухати і побачити уривки з балету, який був написаний на сюжет музики Едварда Гріга “Пер Гюнт”.</w:t>
      </w:r>
    </w:p>
    <w:p w14:paraId="165F9A8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Едвард Гріг. Сюїта «Пер Гюнт»: «Пісня Сольвейг» (уривок).</w:t>
      </w:r>
    </w:p>
    <w:p w14:paraId="2186482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hint="default" w:ascii="Times New Roman" w:hAnsi="Times New Roman"/>
          <w:b/>
          <w:sz w:val="28"/>
          <w:lang w:val="uk-UA"/>
        </w:rPr>
        <w:t>Прослухайте: Едвард Гріг. Сюїта «Пер Гюнт»: «Танець Анітри» (уривок).</w:t>
      </w:r>
    </w:p>
    <w:p w14:paraId="480009F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drawing>
          <wp:inline distT="0" distB="0" distL="114300" distR="114300">
            <wp:extent cx="5217795" cy="2784475"/>
            <wp:effectExtent l="0" t="0" r="1905" b="952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D3D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Руханка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.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"https://youtu.be/9iqVQGqY0qM"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5"/>
          <w:rFonts w:hint="default" w:ascii="Times New Roman" w:hAnsi="Times New Roman"/>
          <w:b/>
          <w:sz w:val="28"/>
          <w:lang w:val="uk-UA"/>
        </w:rPr>
        <w:t>https://youtu.be/9iqVQGqY0qM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  .</w:t>
      </w:r>
    </w:p>
    <w:p w14:paraId="08A81C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150"/>
        <w:jc w:val="both"/>
        <w:textAlignment w:val="auto"/>
        <w:rPr>
          <w:rFonts w:hint="default" w:ascii="Times New Roman" w:hAnsi="Times New Roman"/>
          <w:b w:val="0"/>
          <w:bCs/>
          <w:sz w:val="28"/>
        </w:rPr>
      </w:pPr>
      <w:r>
        <w:rPr>
          <w:rFonts w:hint="default" w:ascii="Times New Roman" w:hAnsi="Times New Roman"/>
          <w:b w:val="0"/>
          <w:bCs/>
          <w:sz w:val="28"/>
        </w:rPr>
        <w:t xml:space="preserve">До новинок синтезу мистецтв належить </w:t>
      </w:r>
      <w:r>
        <w:rPr>
          <w:rFonts w:hint="default" w:ascii="Times New Roman" w:hAnsi="Times New Roman"/>
          <w:b/>
          <w:bCs w:val="0"/>
          <w:sz w:val="28"/>
        </w:rPr>
        <w:t>буктрейлер</w:t>
      </w:r>
      <w:r>
        <w:rPr>
          <w:rFonts w:hint="default" w:ascii="Times New Roman" w:hAnsi="Times New Roman"/>
          <w:b w:val="0"/>
          <w:bCs/>
          <w:sz w:val="28"/>
        </w:rPr>
        <w:t xml:space="preserve">, який створюють для реклами книжкових видань із метою заохочувати до читання. Ролик лаконічно переповідає сюжет, представляє головних героїв у яскравій образній формі. Медіаресурс поширюють у мережі, привертаючи увагу візуальними засобами, характерними для трейлерів до кінофільмів. </w:t>
      </w:r>
      <w:r>
        <w:rPr>
          <w:rFonts w:hint="default" w:ascii="Times New Roman" w:hAnsi="Times New Roman"/>
          <w:b/>
          <w:bCs w:val="0"/>
          <w:sz w:val="28"/>
        </w:rPr>
        <w:t xml:space="preserve">Головне завдання буктрейлера — зацікавити, здивувати, заінтригувати майбутнього читача. </w:t>
      </w:r>
      <w:r>
        <w:rPr>
          <w:rFonts w:hint="default" w:ascii="Times New Roman" w:hAnsi="Times New Roman"/>
          <w:b w:val="0"/>
          <w:bCs/>
          <w:sz w:val="28"/>
        </w:rPr>
        <w:t>Для цього використовують музику, відео, ілюстрації, фотографії, обкладинку книжки, анімацію, спецефекти.</w:t>
      </w:r>
    </w:p>
    <w:p w14:paraId="572CE2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b/>
          <w:sz w:val="28"/>
        </w:rPr>
      </w:pPr>
      <w:r>
        <w:rPr>
          <w:rFonts w:hint="default" w:ascii="Times New Roman" w:hAnsi="Times New Roman"/>
          <w:b/>
          <w:sz w:val="28"/>
        </w:rPr>
        <w:t>Мистецька скарбничка</w:t>
      </w:r>
    </w:p>
    <w:p w14:paraId="3B463A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 w:val="0"/>
          <w:bCs/>
          <w:sz w:val="28"/>
        </w:rPr>
      </w:pPr>
      <w:r>
        <w:rPr>
          <w:rFonts w:hint="default" w:ascii="Times New Roman" w:hAnsi="Times New Roman"/>
          <w:b/>
          <w:sz w:val="28"/>
        </w:rPr>
        <w:t xml:space="preserve">Буктрейлер </w:t>
      </w:r>
      <w:r>
        <w:rPr>
          <w:rFonts w:hint="default" w:ascii="Times New Roman" w:hAnsi="Times New Roman"/>
          <w:b w:val="0"/>
          <w:bCs/>
          <w:sz w:val="28"/>
        </w:rPr>
        <w:t>(англ. book — книга, trailer — тягач для перевезення вантажів) — це короткий відеоролик (2-3 хвилини), який розповідає у довільній формі про якусь книжку.</w:t>
      </w:r>
    </w:p>
    <w:p w14:paraId="3063C3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Поспівка. Вправ для розвитку музичного слуху та голосу </w:t>
      </w:r>
      <w:r>
        <w:fldChar w:fldCharType="begin"/>
      </w:r>
      <w:r>
        <w:instrText xml:space="preserve"> HYPERLINK "https://www.youtube.com/watch?v=p_4GRka2sgI" </w:instrText>
      </w:r>
      <w:r>
        <w:fldChar w:fldCharType="separate"/>
      </w:r>
      <w:r>
        <w:rPr>
          <w:rStyle w:val="5"/>
          <w:rFonts w:ascii="Times New Roman" w:hAnsi="Times New Roman" w:cs="Times New Roman"/>
          <w:b/>
          <w:sz w:val="28"/>
        </w:rPr>
        <w:t>https://www.youtube.com/watch?v=p_4GRka2sgI</w:t>
      </w:r>
      <w:r>
        <w:rPr>
          <w:rStyle w:val="8"/>
          <w:rFonts w:ascii="Times New Roman" w:hAnsi="Times New Roman" w:cs="Times New Roman"/>
          <w:b/>
          <w:sz w:val="28"/>
        </w:rPr>
        <w:fldChar w:fldCharType="end"/>
      </w:r>
      <w:r>
        <w:rPr>
          <w:rFonts w:ascii="Times New Roman" w:hAnsi="Times New Roman" w:cs="Times New Roman"/>
          <w:b/>
          <w:sz w:val="28"/>
        </w:rPr>
        <w:t xml:space="preserve"> .</w:t>
      </w:r>
    </w:p>
    <w:p w14:paraId="67393A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>Розучування пісні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Л.Горової “Музика звучить” </w:t>
      </w:r>
      <w:r>
        <w:rPr>
          <w:rFonts w:hint="default" w:ascii="Times New Roman" w:hAnsi="Times New Roman"/>
          <w:b/>
          <w:sz w:val="28"/>
          <w:lang w:val="uk-UA"/>
        </w:rPr>
        <w:fldChar w:fldCharType="begin"/>
      </w:r>
      <w:r>
        <w:rPr>
          <w:rFonts w:hint="default" w:ascii="Times New Roman" w:hAnsi="Times New Roman"/>
          <w:b/>
          <w:sz w:val="28"/>
          <w:lang w:val="uk-UA"/>
        </w:rPr>
        <w:instrText xml:space="preserve"> HYPERLINK "https://youtu.be/SGfWGQnQp_U" </w:instrText>
      </w:r>
      <w:r>
        <w:rPr>
          <w:rFonts w:hint="default" w:ascii="Times New Roman" w:hAnsi="Times New Roman"/>
          <w:b/>
          <w:sz w:val="28"/>
          <w:lang w:val="uk-UA"/>
        </w:rPr>
        <w:fldChar w:fldCharType="separate"/>
      </w:r>
      <w:r>
        <w:rPr>
          <w:rStyle w:val="8"/>
          <w:rFonts w:hint="default" w:ascii="Times New Roman" w:hAnsi="Times New Roman"/>
          <w:b/>
          <w:sz w:val="28"/>
          <w:lang w:val="uk-UA"/>
        </w:rPr>
        <w:t>https://youtu.be/SGfWGQnQp_U</w:t>
      </w:r>
      <w:r>
        <w:rPr>
          <w:rFonts w:hint="default" w:ascii="Times New Roman" w:hAnsi="Times New Roman"/>
          <w:b/>
          <w:sz w:val="28"/>
          <w:lang w:val="uk-UA"/>
        </w:rPr>
        <w:fldChar w:fldCharType="end"/>
      </w:r>
      <w:r>
        <w:rPr>
          <w:rFonts w:hint="default" w:ascii="Times New Roman" w:hAnsi="Times New Roman"/>
          <w:b/>
          <w:sz w:val="28"/>
          <w:lang w:val="uk-UA"/>
        </w:rPr>
        <w:t xml:space="preserve"> .</w:t>
      </w:r>
    </w:p>
    <w:p w14:paraId="7C919D59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Узагальнення вивченого матеріалу. </w:t>
      </w:r>
    </w:p>
    <w:p w14:paraId="220D100D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>- Який композитор створив драматичну баладу "Лісовий цар", засновану на віршах німецького романтика Й. В. Гете ?</w:t>
      </w:r>
    </w:p>
    <w:p w14:paraId="25797A4A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>- Широко відомий "Весільний марш" Мендельсона - це лише уривок з музики до комедії Шекспіра "Сон літньої ночі". Так чи ні?</w:t>
      </w:r>
    </w:p>
    <w:p w14:paraId="7A50DD18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 w:eastAsia="SimSun"/>
          <w:sz w:val="28"/>
          <w:szCs w:val="28"/>
          <w:lang w:val="uk-UA"/>
        </w:rPr>
      </w:pPr>
      <w:r>
        <w:rPr>
          <w:rFonts w:hint="default" w:ascii="Times New Roman" w:hAnsi="Times New Roman" w:eastAsia="SimSun"/>
          <w:sz w:val="28"/>
          <w:szCs w:val="28"/>
          <w:lang w:val="uk-UA"/>
        </w:rPr>
        <w:t>- Для реклами книжкових видань, з метою заохочувати до читання, створюють ...</w:t>
      </w:r>
    </w:p>
    <w:p w14:paraId="4C4BDF64"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720" w:leftChars="0" w:hanging="360" w:firstLineChars="0"/>
        <w:jc w:val="both"/>
        <w:textAlignment w:val="auto"/>
        <w:rPr>
          <w:rFonts w:ascii="Times New Roman" w:hAnsi="Times New Roman" w:cs="Times New Roman"/>
          <w:b w:val="0"/>
          <w:bCs/>
          <w:sz w:val="28"/>
        </w:rPr>
      </w:pPr>
      <w:r>
        <w:rPr>
          <w:rFonts w:ascii="Times New Roman" w:hAnsi="Times New Roman" w:cs="Times New Roman"/>
          <w:b/>
          <w:sz w:val="28"/>
        </w:rPr>
        <w:t>Домашнє завдання.</w:t>
      </w:r>
      <w:r>
        <w:rPr>
          <w:rFonts w:hint="default"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Склади програму мініконцерту «Діалог музики і </w:t>
      </w:r>
    </w:p>
    <w:p w14:paraId="3DA6B218">
      <w:pPr>
        <w:pStyle w:val="9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ascii="Times New Roman" w:hAnsi="Times New Roman" w:cs="Times New Roman"/>
          <w:b w:val="0"/>
          <w:bCs/>
          <w:sz w:val="28"/>
        </w:rPr>
      </w:pP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літератури».  </w:t>
      </w:r>
      <w:r>
        <w:rPr>
          <w:rFonts w:hint="default" w:ascii="Times New Roman" w:hAnsi="Times New Roman"/>
          <w:b w:val="0"/>
          <w:bCs/>
          <w:sz w:val="28"/>
        </w:rPr>
        <w:t xml:space="preserve">Свою роботу відправ на платформу HUMAN або на електронну адресу вчителя </w:t>
      </w:r>
      <w:r>
        <w:rPr>
          <w:rFonts w:hint="default" w:ascii="Times New Roman" w:hAnsi="Times New Roman"/>
          <w:b w:val="0"/>
          <w:bCs/>
          <w:sz w:val="28"/>
        </w:rPr>
        <w:fldChar w:fldCharType="begin"/>
      </w:r>
      <w:r>
        <w:rPr>
          <w:rFonts w:hint="default" w:ascii="Times New Roman" w:hAnsi="Times New Roman"/>
          <w:b w:val="0"/>
          <w:bCs/>
          <w:sz w:val="28"/>
        </w:rPr>
        <w:instrText xml:space="preserve"> HYPERLINK "mailto:ndubacinskaa1@gmail.com" </w:instrText>
      </w:r>
      <w:r>
        <w:rPr>
          <w:rFonts w:hint="default" w:ascii="Times New Roman" w:hAnsi="Times New Roman"/>
          <w:b w:val="0"/>
          <w:bCs/>
          <w:sz w:val="28"/>
        </w:rPr>
        <w:fldChar w:fldCharType="separate"/>
      </w:r>
      <w:r>
        <w:rPr>
          <w:rStyle w:val="8"/>
          <w:rFonts w:hint="default" w:ascii="Times New Roman" w:hAnsi="Times New Roman"/>
          <w:b w:val="0"/>
          <w:bCs/>
          <w:sz w:val="28"/>
        </w:rPr>
        <w:t>ndubacinskaa1@gmail.com</w:t>
      </w:r>
      <w:r>
        <w:rPr>
          <w:rFonts w:hint="default" w:ascii="Times New Roman" w:hAnsi="Times New Roman"/>
          <w:b w:val="0"/>
          <w:bCs/>
          <w:sz w:val="28"/>
        </w:rPr>
        <w:fldChar w:fldCharType="end"/>
      </w:r>
      <w:r>
        <w:rPr>
          <w:rFonts w:hint="default" w:ascii="Times New Roman" w:hAnsi="Times New Roman"/>
          <w:b w:val="0"/>
          <w:bCs/>
          <w:sz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</w:rPr>
        <w:t>. Успіхів!</w:t>
      </w:r>
    </w:p>
    <w:p w14:paraId="528E0B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708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Повторення</w:t>
      </w:r>
      <w:r>
        <w:rPr>
          <w:rFonts w:hint="default" w:ascii="Times New Roman" w:hAnsi="Times New Roman" w:cs="Times New Roman"/>
          <w:b/>
          <w:bCs/>
          <w:sz w:val="28"/>
          <w:lang w:val="uk-UA"/>
        </w:rPr>
        <w:t xml:space="preserve"> теми “</w:t>
      </w:r>
      <w:r>
        <w:rPr>
          <w:rFonts w:hint="default" w:ascii="Times New Roman" w:hAnsi="Times New Roman"/>
          <w:b/>
          <w:bCs/>
          <w:sz w:val="28"/>
          <w:lang w:val="uk-UA"/>
        </w:rPr>
        <w:t xml:space="preserve">Кіномистецтво і кіноіндустрія  </w:t>
      </w:r>
      <w:r>
        <w:rPr>
          <w:rFonts w:hint="default" w:ascii="Times New Roman" w:hAnsi="Times New Roman" w:cs="Times New Roman"/>
          <w:b/>
          <w:bCs/>
          <w:sz w:val="28"/>
          <w:lang w:val="uk-UA"/>
        </w:rPr>
        <w:t>”.</w:t>
      </w:r>
    </w:p>
    <w:sectPr>
      <w:pgSz w:w="11906" w:h="16838"/>
      <w:pgMar w:top="1117" w:right="833" w:bottom="1117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FC205A"/>
    <w:multiLevelType w:val="multilevel"/>
    <w:tmpl w:val="18FC205A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A7169"/>
    <w:multiLevelType w:val="multilevel"/>
    <w:tmpl w:val="2E5A7169"/>
    <w:lvl w:ilvl="0" w:tentative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625FD"/>
    <w:multiLevelType w:val="multilevel"/>
    <w:tmpl w:val="317625F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F4F"/>
    <w:rsid w:val="0021381C"/>
    <w:rsid w:val="00271DF9"/>
    <w:rsid w:val="00592807"/>
    <w:rsid w:val="007165F2"/>
    <w:rsid w:val="0082182F"/>
    <w:rsid w:val="00CE4509"/>
    <w:rsid w:val="00D8407B"/>
    <w:rsid w:val="00F33F4F"/>
    <w:rsid w:val="0C196D9B"/>
    <w:rsid w:val="1C453956"/>
    <w:rsid w:val="270B3377"/>
    <w:rsid w:val="36A82D80"/>
    <w:rsid w:val="3FB6069B"/>
    <w:rsid w:val="5C504C10"/>
    <w:rsid w:val="5EB14833"/>
    <w:rsid w:val="77C6612F"/>
    <w:rsid w:val="7C12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/>
      <w:u w:val="single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Верхний колонтитул Знак"/>
    <w:basedOn w:val="2"/>
    <w:link w:val="7"/>
    <w:qFormat/>
    <w:uiPriority w:val="99"/>
    <w:rPr>
      <w:rFonts w:asciiTheme="minorHAnsi" w:hAnsiTheme="minorHAnsi" w:cstheme="minorBidi"/>
      <w:sz w:val="22"/>
    </w:rPr>
  </w:style>
  <w:style w:type="character" w:customStyle="1" w:styleId="11">
    <w:name w:val="Нижний колонтитул Знак"/>
    <w:basedOn w:val="2"/>
    <w:link w:val="6"/>
    <w:qFormat/>
    <w:uiPriority w:val="99"/>
    <w:rPr>
      <w:rFonts w:asciiTheme="minorHAnsi" w:hAnsiTheme="minorHAnsi" w:cstheme="minorBidi"/>
      <w:sz w:val="22"/>
    </w:rPr>
  </w:style>
  <w:style w:type="character" w:customStyle="1" w:styleId="12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5273</Words>
  <Characters>3007</Characters>
  <Lines>25</Lines>
  <Paragraphs>16</Paragraphs>
  <TotalTime>83</TotalTime>
  <ScaleCrop>false</ScaleCrop>
  <LinksUpToDate>false</LinksUpToDate>
  <CharactersWithSpaces>8264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2023-02-07T19:06:00Z</dcterms:created>
  <dc:creator>Шкільне життя</dc:creator>
  <cp:lastModifiedBy>Наталія Олексан�</cp:lastModifiedBy>
  <dcterms:modified xsi:type="dcterms:W3CDTF">2025-03-16T19:51:43Z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48DBC9FB94234FE6B019280CBFA3CE28_13</vt:lpwstr>
  </property>
</Properties>
</file>