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CE6" w:rsidRDefault="001C2CE6" w:rsidP="001C2CE6">
      <w:pPr>
        <w:shd w:val="clear" w:color="auto" w:fill="E6EEF9"/>
        <w:spacing w:after="0" w:line="240" w:lineRule="auto"/>
        <w:ind w:firstLine="322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lang w:val="uk-UA"/>
        </w:rPr>
        <w:t>7 клас</w:t>
      </w:r>
    </w:p>
    <w:p w:rsidR="001C2CE6" w:rsidRDefault="001C2CE6" w:rsidP="001C2CE6">
      <w:pPr>
        <w:shd w:val="clear" w:color="auto" w:fill="E6EEF9"/>
        <w:spacing w:after="0" w:line="240" w:lineRule="auto"/>
        <w:ind w:firstLine="322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lang w:val="uk-UA"/>
        </w:rPr>
        <w:t>24.02.2025</w:t>
      </w:r>
    </w:p>
    <w:p w:rsidR="001C2CE6" w:rsidRDefault="001C2CE6" w:rsidP="001C2CE6">
      <w:pPr>
        <w:shd w:val="clear" w:color="auto" w:fill="E6EEF9"/>
        <w:spacing w:after="0" w:line="240" w:lineRule="auto"/>
        <w:ind w:firstLine="322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lang w:val="uk-UA"/>
        </w:rPr>
        <w:t>Українська мова</w:t>
      </w:r>
    </w:p>
    <w:p w:rsidR="001C2CE6" w:rsidRDefault="001C2CE6" w:rsidP="001C2CE6">
      <w:pPr>
        <w:shd w:val="clear" w:color="auto" w:fill="E6EEF9"/>
        <w:spacing w:after="0" w:line="240" w:lineRule="auto"/>
        <w:ind w:firstLine="322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lang w:val="uk-UA"/>
        </w:rPr>
        <w:t>Стрембицька Л.А.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</w:rPr>
        <w:t>ТИПОВІ ПОМИЛКИ У ВЖИВАННІ ПРИЙМЕННИКІ</w:t>
      </w:r>
      <w:proofErr w:type="gramStart"/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</w:rPr>
        <w:t>В</w:t>
      </w:r>
      <w:proofErr w:type="gramEnd"/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Досить численними є порушення норм уживання похідних прийменників сучасної української літературної мови: передавання їх кальками відповідних похідних прийменникі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в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російської мови, використання їх з неправильними формами іменників.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Варто пам’ятати про таку особливість української мови, як позиційні чергування прийменників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у, в, з, із, зі (зо)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 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пов’язан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 з милозвучністю. У цих чергуваннях голосний звук </w:t>
      </w:r>
      <w:proofErr w:type="gramStart"/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у</w:t>
      </w:r>
      <w:proofErr w:type="gramEnd"/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 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та звукосполучення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із, зі (зо)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 вживаються для уникнення збігу важких для вимови приголосних, а приголосні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в, з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– для уникнення збігу голосних. При цьому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пр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іоритетним є усунення збігу голосних.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Прийменник у </w:t>
      </w:r>
      <w:proofErr w:type="gramStart"/>
      <w:r w:rsidRPr="001C2CE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вживається</w:t>
      </w:r>
      <w:proofErr w:type="gramEnd"/>
      <w:r w:rsidRPr="001C2CE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 Між приголосними: узяв у хлопця,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ішов у кіно.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 Перед приголосними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на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початку речення: 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У кімнаті тихо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3. 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ісля паузи (розділового знака) перед приголосним: 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Дитина 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– </w:t>
      </w:r>
      <w:proofErr w:type="gramStart"/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у</w:t>
      </w:r>
      <w:proofErr w:type="gramEnd"/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плач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4. Між голосним і приголосним та завжди перед </w:t>
      </w:r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в, ф, льв, </w:t>
      </w:r>
      <w:proofErr w:type="gramStart"/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св</w:t>
      </w:r>
      <w:proofErr w:type="gramEnd"/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 тв, хв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 тощо: виглянув у вікно; у хвилини тривоги; зайшла у своїй справі.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Прийменник в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уживається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 Між голосними: прийшла в оточенні; бачила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в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озері.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 Перед голосним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на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початку речення: В іншій ситуації.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В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озері купатися краще.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3. 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ісля голосного перед приголосним (</w:t>
      </w:r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крім в, ф, льв, св, хв 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та</w:t>
      </w:r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ін.): зайшли в ліс; але: побачила у вікно.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Уживання прийменників з, із, зі (зо)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1. </w:t>
      </w:r>
      <w:proofErr w:type="gramStart"/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З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 уживається перед словом, що починається на голосний: вийшов з автомобіля; узгодив з управлінням; вирішили з орендою приміщення.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2. </w:t>
      </w:r>
      <w:proofErr w:type="gramStart"/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З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 уживається перед приголосним (крім </w:t>
      </w:r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с, ш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): одна з них мала вже приїхати; наш керівник – з Херсона; але: вийшов зі школи.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3. </w:t>
      </w:r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Із 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уживається між приголосними (переважно </w:t>
      </w:r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з, с, ц, ч, ш, щ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): із сиром пироги; взяв із шафи; разом із часописом; приїхав із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імферополя.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4. </w:t>
      </w:r>
      <w:proofErr w:type="gramStart"/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З</w:t>
      </w:r>
      <w:proofErr w:type="gramEnd"/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і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 вживається перед сполученням приголосних, серед яких є </w:t>
      </w:r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з, с, ц, ч, ш, щ: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 зустрівся зі старостами груп; виїхав зі Сходу; пізно прийшов зі школи.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5. 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Зо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 (фонетичний варіант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зі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вживається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з числівниками </w:t>
      </w:r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два, три 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та займенником </w:t>
      </w:r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мною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: 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зустрівся зо (зі) мною; разів зо два.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Через посередництво російської мови великої сили набули конструкції з прийменником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по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. 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Серед них можна виділити такі, що виражають порівняно нові відношення: 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виступ по </w:t>
      </w:r>
      <w:proofErr w:type="gramStart"/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центральному</w:t>
      </w:r>
      <w:proofErr w:type="gramEnd"/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телебаченню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, 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проректор з навчальної роботи 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та ін. Однак велику групу становлять конструкції, у яких прийменник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по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 замінили інші українські прийменники (а часто необхідно вживати взагалі безприйменникові вислови). Нижче наводимо фрази, що ілюструють найтиповіші відхилення у вживанні прийменника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по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:</w:t>
      </w:r>
    </w:p>
    <w:tbl>
      <w:tblPr>
        <w:tblW w:w="0" w:type="auto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E6EEF9"/>
        <w:tblCellMar>
          <w:left w:w="0" w:type="dxa"/>
          <w:right w:w="0" w:type="dxa"/>
        </w:tblCellMar>
        <w:tblLook w:val="04A0"/>
      </w:tblPr>
      <w:tblGrid>
        <w:gridCol w:w="3855"/>
        <w:gridCol w:w="4155"/>
      </w:tblGrid>
      <w:tr w:rsidR="001C2CE6" w:rsidRPr="001C2CE6" w:rsidTr="001C2CE6">
        <w:trPr>
          <w:tblCellSpacing w:w="0" w:type="dxa"/>
        </w:trPr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неправильно</w:t>
            </w: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5"/>
                <w:szCs w:val="15"/>
              </w:rPr>
              <w:t>правильно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План по заготі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вл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і</w:t>
            </w: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План заготі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вл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і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По технічним причинам</w:t>
            </w: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Через технічні причини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Заходи по забезпеченню</w:t>
            </w: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Заходи щодо (для) забезпечення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Змагання по 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стр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ільбі</w:t>
            </w: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 xml:space="preserve">Змагання зі 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стр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ільби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Досвід 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по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роботі з батьками</w:t>
            </w: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Досвід роботи з батьками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Працюють по багато рокі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в</w:t>
            </w:r>
            <w:proofErr w:type="gramEnd"/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Працюють багато рокі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в</w:t>
            </w:r>
            <w:proofErr w:type="gramEnd"/>
          </w:p>
        </w:tc>
      </w:tr>
      <w:tr w:rsidR="001C2CE6" w:rsidRPr="001C2CE6" w:rsidTr="001C2CE6">
        <w:trPr>
          <w:tblCellSpacing w:w="0" w:type="dxa"/>
        </w:trPr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gramStart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По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заявках</w:t>
            </w: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Відповідно до заявок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По виготовленню</w:t>
            </w: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Для виготовлення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По праці й честь</w:t>
            </w: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За працю й шана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По створенню</w:t>
            </w: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Для створення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План по продажу 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м'яса</w:t>
            </w:r>
            <w:proofErr w:type="gramEnd"/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 xml:space="preserve">План продажу 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м'яса</w:t>
            </w:r>
            <w:proofErr w:type="gramEnd"/>
          </w:p>
        </w:tc>
      </w:tr>
      <w:tr w:rsidR="001C2CE6" w:rsidRPr="001C2CE6" w:rsidTr="001C2CE6">
        <w:trPr>
          <w:tblCellSpacing w:w="0" w:type="dxa"/>
        </w:trPr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Мешкаю по вулиці</w:t>
            </w: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Мешкаю на вулиці</w:t>
            </w:r>
          </w:p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(а йду по вулиці)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Раз по раз</w:t>
            </w: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Раз 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у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раз, щоразу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 xml:space="preserve">По 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вс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іх правилах</w:t>
            </w: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За 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вс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іма правилами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Не по прямому призначенню</w:t>
            </w: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Не за призначенням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По наказу директора</w:t>
            </w: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За наказом (відповідно 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до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наказу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) директора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 xml:space="preserve">По нашим 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ідрахункам</w:t>
            </w: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За нашими 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п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ідрахунками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По темі</w:t>
            </w:r>
          </w:p>
        </w:tc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На тему</w:t>
            </w:r>
          </w:p>
        </w:tc>
      </w:tr>
    </w:tbl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Чимало поширених конструкцій з прийменником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по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 легко можна спростити без шкоди для змісту, утворивши природніші:</w:t>
      </w:r>
    </w:p>
    <w:tbl>
      <w:tblPr>
        <w:tblW w:w="0" w:type="auto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E6EEF9"/>
        <w:tblCellMar>
          <w:left w:w="0" w:type="dxa"/>
          <w:right w:w="0" w:type="dxa"/>
        </w:tblCellMar>
        <w:tblLook w:val="04A0"/>
      </w:tblPr>
      <w:tblGrid>
        <w:gridCol w:w="4440"/>
        <w:gridCol w:w="3660"/>
      </w:tblGrid>
      <w:tr w:rsidR="001C2CE6" w:rsidRPr="001C2CE6" w:rsidTr="001C2CE6">
        <w:trPr>
          <w:tblCellSpacing w:w="0" w:type="dxa"/>
        </w:trPr>
        <w:tc>
          <w:tcPr>
            <w:tcW w:w="4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неправильно</w:t>
            </w:r>
          </w:p>
        </w:tc>
        <w:tc>
          <w:tcPr>
            <w:tcW w:w="3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  <w:t>правильно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 xml:space="preserve">Незадовільно проводились роботи по 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ідготовці техніки</w:t>
            </w:r>
          </w:p>
        </w:tc>
        <w:tc>
          <w:tcPr>
            <w:tcW w:w="3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Незадовільно 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п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ідготовлена техніка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 xml:space="preserve">Спекотні місяці безжалісно 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вдарили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 xml:space="preserve"> по деревцях</w:t>
            </w:r>
          </w:p>
        </w:tc>
        <w:tc>
          <w:tcPr>
            <w:tcW w:w="3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Спека безжалісно знищила деревця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Поговорити по душам</w:t>
            </w:r>
          </w:p>
        </w:tc>
        <w:tc>
          <w:tcPr>
            <w:tcW w:w="3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Поговорити відверто, щиро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По одержанні диплома</w:t>
            </w:r>
          </w:p>
        </w:tc>
        <w:tc>
          <w:tcPr>
            <w:tcW w:w="3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Одержавши диплом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По виконанні завдання</w:t>
            </w:r>
          </w:p>
        </w:tc>
        <w:tc>
          <w:tcPr>
            <w:tcW w:w="3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Виконавши завдання</w:t>
            </w:r>
          </w:p>
        </w:tc>
      </w:tr>
    </w:tbl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Перевантаження прийменником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по 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призводить до штампованості мови.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Прийменник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по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 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функціонує в українській та російській мовах, однак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у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російській мові це один з найуніверсальніших прийменників і конструкції з ним виражають велику кількість найрізноманітніших відношень.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В українській мові прийменник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по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 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вживають з іменниками, займенниками, числівниками; конструкції з ним виражають такі відношення: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а) часові: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по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 обіді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, 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маю відпустку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по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 15 березня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, 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приїду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по 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святах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 (іноді можна замінити іменником у родовому відмінку з прийменником </w:t>
      </w:r>
      <w:proofErr w:type="gramStart"/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п</w:t>
      </w:r>
      <w:proofErr w:type="gramEnd"/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ісля – після свят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б) об’єктні: 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погладив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по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 голівці,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по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 колі</w:t>
      </w:r>
      <w:proofErr w:type="gramStart"/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на</w:t>
      </w:r>
      <w:proofErr w:type="gramEnd"/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у воді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в) мети: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ішов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по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 воду, пішла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по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 гриби (і за грибами), поїхав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по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 рибу;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г) кількісні відношення: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по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 25 </w:t>
      </w:r>
      <w:proofErr w:type="gramStart"/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осіб</w:t>
      </w:r>
      <w:proofErr w:type="gramEnd"/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у групі; працює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по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10 годин на добу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д) найчастіше вживаємо цей прийменник на позначення просторових відношень: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по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 садочку ходжу,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по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 діброві вітер ві</w:t>
      </w:r>
      <w:proofErr w:type="gramStart"/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є.</w:t>
      </w:r>
      <w:proofErr w:type="gramEnd"/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Варто пам’ятати, що конструкції 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прийменник + віддієслівний іменник на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– ння</w:t>
      </w:r>
      <w:proofErr w:type="gramStart"/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(– </w:t>
      </w:r>
      <w:proofErr w:type="gramEnd"/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ття) 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не характерні для сучасної української літературної мови. Потребу обмежувати вжиток віддієслівних іменників в українській мові обґрунтували ще мовознавці Розстріляного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ідродження, зокрема О. Курило, С. Смеречанський, О. Синявський. Замість віддієслівних іменників слід уживати дієприслівникові звороти, конструкції з особовими формами та неозначеною формою дієслова, як ось:</w:t>
      </w:r>
    </w:p>
    <w:tbl>
      <w:tblPr>
        <w:tblW w:w="0" w:type="auto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E6EEF9"/>
        <w:tblCellMar>
          <w:left w:w="0" w:type="dxa"/>
          <w:right w:w="0" w:type="dxa"/>
        </w:tblCellMar>
        <w:tblLook w:val="04A0"/>
      </w:tblPr>
      <w:tblGrid>
        <w:gridCol w:w="4260"/>
        <w:gridCol w:w="3825"/>
      </w:tblGrid>
      <w:tr w:rsidR="001C2CE6" w:rsidRPr="001C2CE6" w:rsidTr="001C2CE6">
        <w:trPr>
          <w:tblCellSpacing w:w="0" w:type="dxa"/>
        </w:trPr>
        <w:tc>
          <w:tcPr>
            <w:tcW w:w="4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неправильно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5"/>
                <w:szCs w:val="15"/>
              </w:rPr>
              <w:t>правильно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 xml:space="preserve">при 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досл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іджуванні </w:t>
            </w: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ми виявили…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gramStart"/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досл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іджуючи, </w:t>
            </w: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ми виявили…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gramStart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нема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часу </w:t>
            </w: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на читання…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gramStart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нема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часу </w:t>
            </w: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читати…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gramStart"/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ісля прочитання</w:t>
            </w:r>
          </w:p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дисертації </w:t>
            </w: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опонент …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прочитавши дисертацію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,</w:t>
            </w: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о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понент …</w:t>
            </w:r>
          </w:p>
        </w:tc>
      </w:tr>
    </w:tbl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Переві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рте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себе, чи правильно Ви використовуєте прийменникові конструкції:</w:t>
      </w:r>
    </w:p>
    <w:tbl>
      <w:tblPr>
        <w:tblW w:w="0" w:type="auto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E6EEF9"/>
        <w:tblCellMar>
          <w:left w:w="0" w:type="dxa"/>
          <w:right w:w="0" w:type="dxa"/>
        </w:tblCellMar>
        <w:tblLook w:val="04A0"/>
      </w:tblPr>
      <w:tblGrid>
        <w:gridCol w:w="4395"/>
        <w:gridCol w:w="3690"/>
      </w:tblGrid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5"/>
                <w:szCs w:val="15"/>
              </w:rPr>
              <w:t>російська мова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українська мова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принять во внимание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взяти до уваги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принять к сведению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 xml:space="preserve">взяти 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до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 xml:space="preserve"> відома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согласно приказу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згідно з наказом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(відповідно 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до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наказу)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на протяжении дня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протягом дня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читать на украинском языке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читати українською мовою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обучаться на родном языке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навчатися 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р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ідною мовою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при жизни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за життя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при любой погоде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за 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всяко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ї погоди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в двух шагах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за два кроки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в семь часов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о сьомій годині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в рассрочку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на виплат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в защиту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на захист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в адрес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gramStart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на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адресу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в его пользу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на його користь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положить в карман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покласти до кишені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вовлекать в работу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залучати до роботи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поступать в институт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вступати до інституту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войти в комнату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зайти до кімнати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не по силам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не </w:t>
            </w:r>
            <w:proofErr w:type="gramStart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п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ід силу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пришлось по вкусу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припало до смаку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прийти по делу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прийти у справі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по заказу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на замовлення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по просьбе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на прохання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по требованию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на вимогу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по собственному желанию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за власним бажанням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работать по схеме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працювати за схемою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по последней моде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за останньою модою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по поручению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за дорученням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по моим сведениям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за моїми відомостями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по закону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згідно із законом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учебник по языку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gramStart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п</w:t>
            </w:r>
            <w:proofErr w:type="gramEnd"/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ідручник з мови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по собственной воле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з власної волі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послать по почте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послати поштою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идти по улице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іти вулицею</w:t>
            </w:r>
          </w:p>
        </w:tc>
      </w:tr>
      <w:tr w:rsidR="001C2CE6" w:rsidRPr="001C2CE6" w:rsidTr="001C2CE6">
        <w:trPr>
          <w:tblCellSpacing w:w="0" w:type="dxa"/>
        </w:trPr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на следующий день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9"/>
            <w:vAlign w:val="center"/>
            <w:hideMark/>
          </w:tcPr>
          <w:p w:rsidR="001C2CE6" w:rsidRPr="001C2CE6" w:rsidRDefault="001C2CE6" w:rsidP="001C2CE6">
            <w:pPr>
              <w:spacing w:after="0" w:line="240" w:lineRule="auto"/>
              <w:ind w:firstLine="322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C2CE6">
              <w:rPr>
                <w:rFonts w:ascii="Times New Roman" w:eastAsia="Times New Roman" w:hAnsi="Times New Roman" w:cs="Times New Roman"/>
                <w:sz w:val="15"/>
                <w:szCs w:val="15"/>
              </w:rPr>
              <w:t>наступного дня</w:t>
            </w:r>
          </w:p>
        </w:tc>
      </w:tr>
    </w:tbl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3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>Завдання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</w:t>
      </w:r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</w:rPr>
        <w:t>.</w:t>
      </w:r>
      <w:proofErr w:type="gramEnd"/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Виправте словосполучення, у складі яких прийменник ПО вжито недоречно або помилково.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Завдання по мові; мешкати по вулиці; автобус по замовленню; по кордону; методичні рекомендації по вивченню авторського права; операція по приватизації; комісія по перевірці фактів...; комітет по освіті й культурі; документи по розслідуванню справи; розі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слали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запит по міністерствах.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>Завдання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</w:t>
      </w:r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</w:rPr>
        <w:t>.</w:t>
      </w:r>
      <w:proofErr w:type="gramEnd"/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Відредагуйте подані речення.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Зразок: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 </w:t>
      </w: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При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досл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іджуванні цього питання вони забули найголовніше.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Досл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іджуючи (коли досліджували) це питання, вони забули найголовніше.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1. Гра переноситься із-за погодних обставин.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2. Ви повинні діяти згідно розпорядження керівництва.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3. Обов’язково ознайомтеся з інструкцією по техніці безпеки.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4. Відповідно наказу аудиторська фірма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перев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ірила звітність банку.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5. Неподалік зупинився автобус по заказу.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6. На протязі тижня довелося змінювати плани.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7. 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ісля написання роману письменниця виїжджає з країни.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>Завдання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</w:t>
      </w:r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</w:rPr>
        <w:t>.</w:t>
      </w:r>
      <w:proofErr w:type="gramEnd"/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Спишіть, розкриваючи дужки, доберіть один з варіантів прийменника.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1. Коли мечами злоба небо крає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 крушить твою вроду вікову,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Я тоді (з, із, зі) твоїм і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м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’ям вмираю,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 (в, у) твоєму імені живу. 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(В. Симоненко.)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2. Понад хатами (з, зі, із) степу летіло гайвороння (у, в) лі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с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на ночівлю. 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(А. Головко.)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3. Ми ходили (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по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, за) (ягоди).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4. Студенти нашої групи мріють поїхати (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до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, на) (море).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Завдання . Поставте пропущен</w:t>
      </w:r>
      <w:proofErr w:type="gramStart"/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і У</w:t>
      </w:r>
      <w:proofErr w:type="gramEnd"/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, В.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… дужках наведено ставки з урахуванням капіталізації; знайшов … полі; взяли … аптеці; зустріли … Львові; бачила … метро; … мене їх нема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є;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бачили … очах; Я знаю: … таких справах не завжди все й зрозумієш; кинула … яр; зайшла … воду; зайшли … урочище; заніс … дім; розмовляли … кімнаті; прийшов … гості; … Угорщину поїхали; одягнувся … святковий одяг; була … садку; завжди … твоєму столі; потонули … хвилях; побачити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… В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інниці.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>Завдання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</w:t>
      </w:r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</w:rPr>
        <w:t>.</w:t>
      </w:r>
      <w:proofErr w:type="gramEnd"/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Поставте пропущені З, ІЗ, ЗІ (ЗО).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Пролетіло десятків … три качок; знаю … власного досвіду; ніч … суботи на неділю; кожна … фірм; ходімо … мною; надійшли позитивні оцінки роботи … Львова, Тернополя; передав листа … щирим вітанням; перші … прибулих; дійшли згоди … арбітром; … мною нічого не станеться; вийшов … жовто-блакитним прапором; … першого дня; почав … узагальнень; звітувати … сьомого червня; засидівся ... своїми колегами; учора виїхав …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Соч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і; … діда-прадіда так повелося.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Завдання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.</w:t>
      </w:r>
      <w:proofErr w:type="gramEnd"/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Виберіть потрібні прийменники, подані в дужках.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Нацбанк України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вв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ів (в, у) обіг пам’ятні монети номіналом 2 і 5 гривень. Монета номіналом 2 гривні виготовлена (з, із, зі) золота 999,9 проби. Інша, номіналом 5 гривень, виготовлена (з, із, зі) срібла 925 проби. Загалом (у, в) 2009 році Нацбанк випустив пам’ятні монети 23 найменувань і 28 виді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в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. (У, В) вільному обігу їх, звісно, не знайти. (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З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, Із, Зі) грошима люди пов’язують свої бажання і сподівання, а ще (у, в) цьому емоційному плетиві завжди присутня й віра (у, в) здійснення тих прагнень. Зважте, (у, в) цій пошуковій справі існують і певні застереження. Про це мовиться (у, в) переказах про скарби запорожців.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>Завдання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</w:t>
      </w:r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</w:rPr>
        <w:t>.</w:t>
      </w:r>
      <w:proofErr w:type="gramEnd"/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У поданих реченнях замініть сполуку іменника з прийменником ПРИ. Вставте пропущені </w:t>
      </w:r>
      <w:proofErr w:type="gramStart"/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</w:rPr>
        <w:t>л</w:t>
      </w:r>
      <w:proofErr w:type="gramEnd"/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</w:rPr>
        <w:t>ітери.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 При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вступ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 на р...боту гр...м...дяни подають письмову заяву, де викладають проха...я про зарахува...я на певну посаду до певного структурного підрозділу (організації).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 При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ваш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ій допомозі ми встигнемо виконати замовлення.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3. Майор міліції загинув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при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в…конанні службових обов’язків.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4. При виході з вагона перевірте,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чи не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забули багаж.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5. При житті письменника цькували.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6. При груповому прийнятті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р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ішення на першому етапі кожна ОПР будує матриці попарних порівнянь кр…теріїв та альт…рнатив.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7. При прийнятті остаточного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р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ішення добре все зважте.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Зав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дання 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. У якому з наведених словосполучень вживання</w:t>
      </w:r>
      <w:proofErr w:type="gramStart"/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 </w:t>
      </w:r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У</w:t>
      </w:r>
      <w:proofErr w:type="gramEnd"/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 та </w:t>
      </w:r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В 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порушують милозвучність української мови?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1. А) купалися в озері; б) зайшов у фотоатель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є;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в) зайшла у вагон; г) працюю у театрі.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 А) тоді у вас; б) поверталися додому в темряві; в) бачила в фільмі; г) оберталася в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м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іжзоряному просторі.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3. А)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ішла в кінотеатр; б) приїхала в Острог; в) поверталися додому у темряві; г) пірнаю глибоко у воду.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4. А) буває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р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ізне в житті; б) зайти у кабіну; в) спитаю в мами; г) у кожного свій шлях.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5. А) усе вирішилося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у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день нашого приїзду; б) ходила в аптеку; в) бачила у фільмі; г) усякий прагне кращого в житті.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6. А) ні в кут, ні в двері; б) потрапити в лабети; в) загнати в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лаб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іринт; г) їдемо в Варшаву.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7. А) опинитися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у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такій ситуації; б) хто шукає небезпеки, у ній і загине; в) тримати в напрузі; г) забитися в темний кут.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8. А) боялася увести дочку свою в неславу; б) використовується у науковому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стил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і; в) прийняти в обійми; г) пустити в непам’ять.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9. А) одурити в живі очі; б) приймати в штики; в) у Оксани сьогодні день народження; г) глянути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у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вічі.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10. А) дими йдуть у небо; б) першою думкою в Остапа було…; в) 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ішли у погріб; г) у двері хтось постукав.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11. А) жовтіють у вікнах; б) в яру залунав спів; в)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ідійшов до озера, у яке падали жолуді; г) освіту здобувала в інституті.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12. А) за вікном в абрикосовому саду; б) взяли участь в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ідготовці зустрічі; в) впадати у вічі; г) смачно пахне в них у хаті.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13. А) це було у вересні; б) як в бігуна; в) груди в орденах; г) душа черства ще в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зав’яз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14.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А) уважно заглиблююся в роботу; б) високий у солом’яному брилі; в) були в гостях; г) розібралися у власному житті.</w:t>
      </w:r>
      <w:proofErr w:type="gramEnd"/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15. А) знайду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ідтримку у батьків; б) проходять у три зміни; в) зайшла в хату; г) працював у господаря.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Завдання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.</w:t>
      </w:r>
      <w:proofErr w:type="gramEnd"/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Позначте рядок, у якому всі прийменники вжито правильно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Повідомити по радіо, завдання мені не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ід силу, перекласти на українську мову.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 За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св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ітовими стандартами, згідно зі звичаєм, ходити по воду.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3.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Товариш по школі, працювати за програмою, художник по костюмам.</w:t>
      </w:r>
      <w:proofErr w:type="gramEnd"/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4. Залучати до роботи, берегти про чорний день, іти за грибами.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>Завдання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</w:t>
      </w:r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</w:rPr>
        <w:t>.</w:t>
      </w:r>
      <w:proofErr w:type="gramEnd"/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Позначте рядок, у якому всі прийменники вжито правильно.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Фахівець у галузі, занести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до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протоколу, відповідно з наказом.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 Прийнятий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у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ремонт, вступити в інститут, на захист меншого.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3. У знак поваги,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іти за водою, недивлячись на обставини.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4. За два кілометри на схід, згідно з правилом, через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хворобу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Завдання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.</w:t>
      </w:r>
      <w:proofErr w:type="gramEnd"/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Позначте рядок, у якому всі прийменники вжито правильно</w:t>
      </w:r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У його присутності, за умови збереження,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ізнати по очах.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 Чемпіон по боксу,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ідручник з фізики, по списку.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3. Інженер по фаху, з власного досвіду, при зачинених дверях.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4. Зошит по математиці, при посередництві колег, на знак згоди.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>Завдання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</w:t>
      </w:r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</w:rPr>
        <w:t>.</w:t>
      </w:r>
      <w:proofErr w:type="gramEnd"/>
      <w:r w:rsidRPr="001C2CE6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Позначте рядок, у якому не всі прийменники вжито правильно.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У зв'язку з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хворобою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, розписка про одержання, іти по суниці.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 Про всяк випадок,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ісля підписання договору, у службових справах.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3.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По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столов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ій ложці в день, працювати за сумісництвом, згідно з моїми відомостями.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4. За дорученням старости, дібрати слова по аналогії, комі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с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ія в справах молоді.</w:t>
      </w:r>
    </w:p>
    <w:p w:rsid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uk-UA"/>
        </w:rPr>
        <w:t>Домашнє з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авдання </w:t>
      </w: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. 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Позначте рядок, у якому неправильно вжито прийменник</w:t>
      </w:r>
      <w:r w:rsidRPr="001C2CE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Добрий від природи, залучити до роботи, узяти до уваги, прилучитися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до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заходів.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 Згідно з наказом, </w:t>
      </w:r>
      <w:proofErr w:type="gramStart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proofErr w:type="gramEnd"/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ідручник з мови, концерт на замовлення, зустрілися по обіді.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3. Прийти у справі, приїхати до Києва, по завершенні роботи, заступник з навчальної роботи.</w:t>
      </w:r>
    </w:p>
    <w:p w:rsidR="001C2CE6" w:rsidRPr="001C2CE6" w:rsidRDefault="001C2CE6" w:rsidP="001C2CE6">
      <w:pPr>
        <w:shd w:val="clear" w:color="auto" w:fill="E6EEF9"/>
        <w:spacing w:after="0" w:line="240" w:lineRule="auto"/>
        <w:ind w:firstLine="32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CE6">
        <w:rPr>
          <w:rFonts w:ascii="Times New Roman" w:eastAsia="Times New Roman" w:hAnsi="Times New Roman" w:cs="Times New Roman"/>
          <w:color w:val="000000"/>
          <w:sz w:val="20"/>
          <w:szCs w:val="20"/>
        </w:rPr>
        <w:t>4. За покликом серця, покласти до кишені, відповідно з розпорядженням, родич за материнською лінією.</w:t>
      </w:r>
    </w:p>
    <w:p w:rsidR="00BE7159" w:rsidRDefault="00BE7159"/>
    <w:sectPr w:rsidR="00BE7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characterSpacingControl w:val="doNotCompress"/>
  <w:compat>
    <w:useFELayout/>
  </w:compat>
  <w:rsids>
    <w:rsidRoot w:val="001C2CE6"/>
    <w:rsid w:val="001C2CE6"/>
    <w:rsid w:val="00BE7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1C2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1C2CE6"/>
    <w:rPr>
      <w:b/>
      <w:bCs/>
    </w:rPr>
  </w:style>
  <w:style w:type="paragraph" w:styleId="a4">
    <w:name w:val="Normal (Web)"/>
    <w:basedOn w:val="a"/>
    <w:uiPriority w:val="99"/>
    <w:unhideWhenUsed/>
    <w:rsid w:val="001C2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2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2029</Words>
  <Characters>11569</Characters>
  <Application>Microsoft Office Word</Application>
  <DocSecurity>0</DocSecurity>
  <Lines>96</Lines>
  <Paragraphs>27</Paragraphs>
  <ScaleCrop>false</ScaleCrop>
  <Company/>
  <LinksUpToDate>false</LinksUpToDate>
  <CharactersWithSpaces>13571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2025-02-23T12:11:00Z</dcterms:created>
  <dcterms:modified xsi:type="dcterms:W3CDTF">2025-02-23T12:16:00Z</dcterms:modified>
</cp:coreProperties>
</file>