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План – конспект уроку з фізичної культури</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Урок:№32</w:t>
      </w:r>
    </w:p>
    <w:p w:rsidR="00000000" w:rsidDel="00000000" w:rsidP="00000000" w:rsidRDefault="00000000" w:rsidRPr="00000000" w14:paraId="00000003">
      <w:pPr>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Дата: 03.04.2025</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Клас: 7-А, 7-Б.</w:t>
      </w:r>
    </w:p>
    <w:p w:rsidR="00000000" w:rsidDel="00000000" w:rsidP="00000000" w:rsidRDefault="00000000" w:rsidRPr="00000000" w14:paraId="00000005">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Модуль: БАСКЕТБОЛ, ДОДЖБОЛ,  БАДМІНТОН</w:t>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ОВ. ЗРВ. Баскетбол. Організація самостійних занять баскетболом. Техніка безпеки та самоконтроль на заняттях баскетболом. Доджбол. Європейська федерація доджболу (EDF). Досягнення доджбольних команд на міжнародній арені. Бадмінтон. Ігрова стійка бадмінтоніста. Хват ракетки та триманням волану. Спеціальні та підготовчі вправи з воланом.</w:t>
      </w:r>
    </w:p>
    <w:p w:rsidR="00000000" w:rsidDel="00000000" w:rsidP="00000000" w:rsidRDefault="00000000" w:rsidRPr="00000000" w14:paraId="00000007">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ФІЗКУЛЬТ ПРИВІТ!!!!</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Повторити правила безпеки життєдіяльності на уроках фізичної культури під час занять легкоатлетичними вправами та спортивними іграми. </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ЗРВ у русі та на місці.</w:t>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Баскетбол. Організація самостійних занять баскетболом. Техніка безпеки та самоконтроль на заняттях баскетболом.</w:t>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Доджбол. Європейська федерація доджболу (EDF). Досягнення доджбольних команд на міжнародній арені. </w:t>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Бадмінтон</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Ігрова стійка бадмінтоніста. Хват ракетки та триманням волану. Спеціальні та підготовчі вправи з воланом.</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Хід уроку</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Правила безпеки життєдіяльності на уроках фізичної культури та при самостійному виконанні фізичних вправ. </w:t>
      </w:r>
    </w:p>
    <w:p w:rsidR="00000000" w:rsidDel="00000000" w:rsidP="00000000" w:rsidRDefault="00000000" w:rsidRPr="00000000" w14:paraId="0000000F">
      <w:pPr>
        <w:spacing w:after="0" w:lineRule="auto"/>
        <w:jc w:val="both"/>
        <w:rPr>
          <w:rFonts w:ascii="Times New Roman" w:cs="Times New Roman" w:eastAsia="Times New Roman" w:hAnsi="Times New Roman"/>
          <w:color w:val="467886"/>
          <w:sz w:val="24"/>
          <w:szCs w:val="24"/>
          <w:u w:val="single"/>
        </w:rPr>
      </w:pPr>
      <w:hyperlink r:id="rId7">
        <w:r w:rsidDel="00000000" w:rsidR="00000000" w:rsidRPr="00000000">
          <w:rPr>
            <w:rFonts w:ascii="Times New Roman" w:cs="Times New Roman" w:eastAsia="Times New Roman" w:hAnsi="Times New Roman"/>
            <w:color w:val="467886"/>
            <w:sz w:val="24"/>
            <w:szCs w:val="24"/>
            <w:u w:val="single"/>
            <w:rtl w:val="0"/>
          </w:rPr>
          <w:t xml:space="preserve">https://www.youtube.com/watch?v=RQ2KUUupuFU&amp;t=19s</w:t>
        </w:r>
      </w:hyperlink>
      <w:r w:rsidDel="00000000" w:rsidR="00000000" w:rsidRPr="00000000">
        <w:rPr>
          <w:rFonts w:ascii="Times New Roman" w:cs="Times New Roman" w:eastAsia="Times New Roman" w:hAnsi="Times New Roman"/>
          <w:color w:val="467886"/>
          <w:sz w:val="24"/>
          <w:szCs w:val="24"/>
          <w:u w:val="single"/>
          <w:rtl w:val="0"/>
        </w:rPr>
        <w:t xml:space="preserve">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ЗРВ у русі та на місці.</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467886"/>
          <w:sz w:val="24"/>
          <w:szCs w:val="24"/>
        </w:rPr>
      </w:pPr>
      <w:hyperlink r:id="rId8">
        <w:r w:rsidDel="00000000" w:rsidR="00000000" w:rsidRPr="00000000">
          <w:rPr>
            <w:rFonts w:ascii="Times New Roman" w:cs="Times New Roman" w:eastAsia="Times New Roman" w:hAnsi="Times New Roman"/>
            <w:color w:val="467886"/>
            <w:sz w:val="24"/>
            <w:szCs w:val="24"/>
            <w:rtl w:val="0"/>
          </w:rPr>
          <w:t xml:space="preserve">https://www.youtube.com/watch?v=E1VMLTryfTk</w:t>
        </w:r>
      </w:hyperlink>
      <w:r w:rsidDel="00000000" w:rsidR="00000000" w:rsidRPr="00000000">
        <w:rPr>
          <w:rFonts w:ascii="Times New Roman" w:cs="Times New Roman" w:eastAsia="Times New Roman" w:hAnsi="Times New Roman"/>
          <w:color w:val="467886"/>
          <w:sz w:val="24"/>
          <w:szCs w:val="24"/>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467886"/>
          <w:sz w:val="24"/>
          <w:szCs w:val="24"/>
        </w:rPr>
      </w:pPr>
      <w:hyperlink r:id="rId9">
        <w:r w:rsidDel="00000000" w:rsidR="00000000" w:rsidRPr="00000000">
          <w:rPr>
            <w:rFonts w:ascii="Times New Roman" w:cs="Times New Roman" w:eastAsia="Times New Roman" w:hAnsi="Times New Roman"/>
            <w:color w:val="467886"/>
            <w:sz w:val="24"/>
            <w:szCs w:val="24"/>
            <w:u w:val="single"/>
            <w:rtl w:val="0"/>
          </w:rPr>
          <w:t xml:space="preserve">https://www.youtube.com/watch?v=2wm2_xBdDs4&amp;t=321s</w:t>
        </w:r>
      </w:hyperlink>
      <w:r w:rsidDel="00000000" w:rsidR="00000000" w:rsidRPr="00000000">
        <w:rPr>
          <w:rFonts w:ascii="Times New Roman" w:cs="Times New Roman" w:eastAsia="Times New Roman" w:hAnsi="Times New Roman"/>
          <w:color w:val="467886"/>
          <w:sz w:val="24"/>
          <w:szCs w:val="24"/>
          <w:rtl w:val="0"/>
        </w:rPr>
        <w:t xml:space="preserve"> </w:t>
      </w:r>
    </w:p>
    <w:p w:rsidR="00000000" w:rsidDel="00000000" w:rsidP="00000000" w:rsidRDefault="00000000" w:rsidRPr="00000000" w14:paraId="00000013">
      <w:pPr>
        <w:numPr>
          <w:ilvl w:val="0"/>
          <w:numId w:val="1"/>
        </w:numPr>
        <w:spacing w:after="0" w:lineRule="auto"/>
        <w:ind w:left="0" w:firstLine="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Баскетбол. Організація самостійних занять баскетболом. Техніка безпеки та самоконтроль на заняттях баскетболом.</w:t>
      </w: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https://www.youtube.com/watch?v=nhLKYMvdmbg</w:t>
        </w:r>
      </w:hyperlink>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https://www.youtube.com/watch?v=UBiXg7N8sy0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numPr>
          <w:ilvl w:val="0"/>
          <w:numId w:val="1"/>
        </w:numPr>
        <w:spacing w:after="0" w:lineRule="auto"/>
        <w:ind w:left="0" w:firstLine="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Доджбол. Європейська федерація доджболу (EDF). Досягнення доджбольних команд на міжнародній арені. </w:t>
      </w:r>
      <w:r w:rsidDel="00000000" w:rsidR="00000000" w:rsidRPr="00000000">
        <w:rPr>
          <w:rtl w:val="0"/>
        </w:rPr>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https://www.youtube.com/watch?v=uAAsLMTkzfQ</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numPr>
          <w:ilvl w:val="0"/>
          <w:numId w:val="1"/>
        </w:numPr>
        <w:spacing w:after="0" w:lineRule="auto"/>
        <w:ind w:left="0" w:firstLine="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Бадмінтон</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Ігрова стійка бадмінтоніста. Хват ракетки та триманням волану. Спеціальні та підготовчі вправи з воланом.</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https://www.youtube.com/watch?v=htB0SvzAZpg</w:t>
        </w:r>
      </w:hyperlink>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https://www.youtube.com/watch?v=EU4gLB9jH64</w:t>
        </w:r>
      </w:hyperlink>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https://youtu.be/uYSp0nzsVJU?t=84</w:t>
        </w:r>
      </w:hyperlink>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https://www.youtube.com/watch?v=XxMFv9IVQeo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color w:val="00b050"/>
          <w:sz w:val="30"/>
          <w:szCs w:val="30"/>
        </w:rPr>
      </w:pPr>
      <w:r w:rsidDel="00000000" w:rsidR="00000000" w:rsidRPr="00000000">
        <w:rPr>
          <w:rtl w:val="0"/>
        </w:rPr>
      </w:r>
    </w:p>
    <w:p w:rsidR="00000000" w:rsidDel="00000000" w:rsidP="00000000" w:rsidRDefault="00000000" w:rsidRPr="00000000" w14:paraId="0000001E">
      <w:pPr>
        <w:spacing w:after="0" w:line="240" w:lineRule="auto"/>
        <w:jc w:val="center"/>
        <w:rPr/>
      </w:pPr>
      <w:r w:rsidDel="00000000" w:rsidR="00000000" w:rsidRPr="00000000">
        <w:rPr>
          <w:rFonts w:ascii="Times New Roman" w:cs="Times New Roman" w:eastAsia="Times New Roman" w:hAnsi="Times New Roman"/>
          <w:b w:val="1"/>
          <w:color w:val="00b050"/>
          <w:sz w:val="30"/>
          <w:szCs w:val="30"/>
          <w:rtl w:val="0"/>
        </w:rPr>
        <w:t xml:space="preserve">БУДЬ РОЗУМНИМ, АКТИВНИМ, ТВОРЧИМ! СПОРТИВНИМ!   </w:t>
      </w:r>
      <w:r w:rsidDel="00000000" w:rsidR="00000000" w:rsidRPr="00000000">
        <w:rPr>
          <w:rtl w:val="0"/>
        </w:rPr>
      </w:r>
    </w:p>
    <w:p w:rsidR="00000000" w:rsidDel="00000000" w:rsidP="00000000" w:rsidRDefault="00000000" w:rsidRPr="00000000" w14:paraId="0000001F">
      <w:pPr>
        <w:spacing w:after="0" w:line="240" w:lineRule="auto"/>
        <w:ind w:right="5"/>
        <w:jc w:val="center"/>
        <w:rPr/>
      </w:pPr>
      <w:r w:rsidDel="00000000" w:rsidR="00000000" w:rsidRPr="00000000">
        <w:rPr>
          <w:rFonts w:ascii="Times New Roman" w:cs="Times New Roman" w:eastAsia="Times New Roman" w:hAnsi="Times New Roman"/>
          <w:b w:val="1"/>
          <w:color w:val="ff0000"/>
          <w:sz w:val="30"/>
          <w:szCs w:val="30"/>
          <w:u w:val="single"/>
          <w:rtl w:val="0"/>
        </w:rPr>
        <w:t xml:space="preserve">ЗВЕРНИ УВАГУ!</w:t>
      </w:r>
      <w:r w:rsidDel="00000000" w:rsidR="00000000" w:rsidRPr="00000000">
        <w:rPr>
          <w:rFonts w:ascii="Times New Roman" w:cs="Times New Roman" w:eastAsia="Times New Roman" w:hAnsi="Times New Roman"/>
          <w:b w:val="1"/>
          <w:color w:val="ff0000"/>
          <w:sz w:val="30"/>
          <w:szCs w:val="30"/>
          <w:rtl w:val="0"/>
        </w:rPr>
        <w:t xml:space="preserve"> </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Домашнє завдання: </w:t>
      </w:r>
      <w:r w:rsidDel="00000000" w:rsidR="00000000" w:rsidRPr="00000000">
        <w:rPr>
          <w:rFonts w:ascii="Times New Roman" w:cs="Times New Roman" w:eastAsia="Times New Roman" w:hAnsi="Times New Roman"/>
          <w:sz w:val="24"/>
          <w:szCs w:val="24"/>
          <w:rtl w:val="0"/>
        </w:rPr>
        <w:t xml:space="preserve">повторення правил гри у Баскетбол, Доджбол, Бадмінтон.</w:t>
      </w:r>
    </w:p>
    <w:sectPr>
      <w:pgSz w:h="16838" w:w="11906" w:orient="portrait"/>
      <w:pgMar w:bottom="1090.0393700787413" w:top="1440" w:left="1417" w:right="703"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FA130E"/>
    <w:rPr>
      <w:color w:val="000000"/>
    </w:r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paragraph" w:styleId="a4">
    <w:name w:val="List Paragraph"/>
    <w:basedOn w:val="a"/>
    <w:uiPriority w:val="34"/>
    <w:qFormat w:val="1"/>
    <w:rsid w:val="00AB330C"/>
    <w:pPr>
      <w:ind w:left="720"/>
      <w:contextualSpacing w:val="1"/>
    </w:pPr>
  </w:style>
  <w:style w:type="character" w:styleId="a5">
    <w:name w:val="Hyperlink"/>
    <w:basedOn w:val="a0"/>
    <w:uiPriority w:val="99"/>
    <w:unhideWhenUsed w:val="1"/>
    <w:rsid w:val="00AB330C"/>
    <w:rPr>
      <w:color w:val="467886" w:themeColor="hyperlink"/>
      <w:u w:val="single"/>
    </w:rPr>
  </w:style>
  <w:style w:type="character" w:styleId="10" w:customStyle="1">
    <w:name w:val="Неразрешенное упоминание1"/>
    <w:basedOn w:val="a0"/>
    <w:uiPriority w:val="99"/>
    <w:semiHidden w:val="1"/>
    <w:unhideWhenUsed w:val="1"/>
    <w:rsid w:val="00AB330C"/>
    <w:rPr>
      <w:color w:val="605e5c"/>
      <w:shd w:color="auto" w:fill="e1dfdd" w:val="clear"/>
    </w:rPr>
  </w:style>
  <w:style w:type="character" w:styleId="a6">
    <w:name w:val="FollowedHyperlink"/>
    <w:basedOn w:val="a0"/>
    <w:uiPriority w:val="99"/>
    <w:semiHidden w:val="1"/>
    <w:unhideWhenUsed w:val="1"/>
    <w:rsid w:val="00304D1D"/>
    <w:rPr>
      <w:color w:val="96607d" w:themeColor="followedHyperlink"/>
      <w:u w:val="single"/>
    </w:rPr>
  </w:style>
  <w:style w:type="paragraph" w:styleId="TableParagraph" w:customStyle="1">
    <w:name w:val="Table Paragraph"/>
    <w:basedOn w:val="a"/>
    <w:uiPriority w:val="1"/>
    <w:qFormat w:val="1"/>
    <w:rsid w:val="00017C78"/>
    <w:pPr>
      <w:widowControl w:val="0"/>
      <w:autoSpaceDE w:val="0"/>
      <w:autoSpaceDN w:val="0"/>
      <w:spacing w:after="0" w:line="240" w:lineRule="auto"/>
    </w:pPr>
    <w:rPr>
      <w:rFonts w:ascii="Times New Roman" w:cs="Times New Roman" w:eastAsia="Times New Roman" w:hAnsi="Times New Roman"/>
      <w:color w:val="auto"/>
      <w:lang w:eastAsia="en-US"/>
    </w:rPr>
  </w:style>
  <w:style w:type="character" w:styleId="11" w:customStyle="1">
    <w:name w:val="Незакрита згадка1"/>
    <w:basedOn w:val="a0"/>
    <w:uiPriority w:val="99"/>
    <w:semiHidden w:val="1"/>
    <w:unhideWhenUsed w:val="1"/>
    <w:rsid w:val="000C5E0A"/>
    <w:rPr>
      <w:color w:val="605e5c"/>
      <w:shd w:color="auto" w:fill="e1dfdd" w:val="clear"/>
    </w:rPr>
  </w:style>
  <w:style w:type="paragraph" w:styleId="a7">
    <w:name w:val="Subtitle"/>
    <w:basedOn w:val="a"/>
    <w:next w:val="a"/>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character" w:styleId="UnresolvedMention" w:customStyle="1">
    <w:name w:val="Unresolved Mention"/>
    <w:basedOn w:val="a0"/>
    <w:uiPriority w:val="99"/>
    <w:semiHidden w:val="1"/>
    <w:unhideWhenUsed w:val="1"/>
    <w:rsid w:val="00CC3784"/>
    <w:rPr>
      <w:color w:val="605e5c"/>
      <w:shd w:color="auto" w:fill="e1dfdd" w:val="clear"/>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UBiXg7N8sy0" TargetMode="External"/><Relationship Id="rId10" Type="http://schemas.openxmlformats.org/officeDocument/2006/relationships/hyperlink" Target="https://www.youtube.com/watch?v=nhLKYMvdmbg" TargetMode="External"/><Relationship Id="rId13" Type="http://schemas.openxmlformats.org/officeDocument/2006/relationships/hyperlink" Target="https://www.youtube.com/watch?v=htB0SvzAZpg" TargetMode="External"/><Relationship Id="rId12" Type="http://schemas.openxmlformats.org/officeDocument/2006/relationships/hyperlink" Target="https://www.youtube.com/watch?v=uAAsLMTkzf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2wm2_xBdDs4&amp;t=321s" TargetMode="External"/><Relationship Id="rId15" Type="http://schemas.openxmlformats.org/officeDocument/2006/relationships/hyperlink" Target="https://youtu.be/uYSp0nzsVJU?t=84" TargetMode="External"/><Relationship Id="rId14" Type="http://schemas.openxmlformats.org/officeDocument/2006/relationships/hyperlink" Target="https://www.youtube.com/watch?v=EU4gLB9jH64" TargetMode="External"/><Relationship Id="rId16" Type="http://schemas.openxmlformats.org/officeDocument/2006/relationships/hyperlink" Target="https://www.youtube.com/watch?v=XxMFv9IVQe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RQ2KUUupuFU&amp;t=19s" TargetMode="External"/><Relationship Id="rId8" Type="http://schemas.openxmlformats.org/officeDocument/2006/relationships/hyperlink" Target="https://www.youtube.com/watch?v=E1VMLTryfTk"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NCUmUKekU/Rdid4FjeWEiaUQqA==">CgMxLjAyCWguMzBqMHpsbDgAciExQlZ5TlpnS0MyRWUyck9zZGE4all5NUY4TVEybjd1OU0=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2024-09-05T18:11:00Z</dcterms:created>
  <dc:creator>Дар'я Довгорученко</dc:creator>
</cp:coreProperties>
</file>