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FDA" w:rsidRDefault="00240F64" w:rsidP="00184168">
      <w:pPr>
        <w:ind w:left="-99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06.12.2024</w:t>
      </w:r>
      <w:bookmarkStart w:id="0" w:name="_GoBack"/>
      <w:bookmarkEnd w:id="0"/>
    </w:p>
    <w:p w:rsidR="009F4505" w:rsidRPr="009F4505" w:rsidRDefault="008D5257" w:rsidP="006E6C6D">
      <w:pPr>
        <w:ind w:left="-99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="004E342E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 w:rsidR="00DF328F">
        <w:rPr>
          <w:rFonts w:ascii="Times New Roman" w:hAnsi="Times New Roman" w:cs="Times New Roman"/>
          <w:b/>
          <w:bCs/>
          <w:sz w:val="28"/>
          <w:szCs w:val="28"/>
          <w:lang w:val="uk-UA"/>
        </w:rPr>
        <w:t>А-</w:t>
      </w:r>
      <w:r w:rsidR="004E342E">
        <w:rPr>
          <w:rFonts w:ascii="Times New Roman" w:hAnsi="Times New Roman" w:cs="Times New Roman"/>
          <w:b/>
          <w:bCs/>
          <w:sz w:val="28"/>
          <w:szCs w:val="28"/>
          <w:lang w:val="uk-UA"/>
        </w:rPr>
        <w:t>Б</w:t>
      </w:r>
      <w:r w:rsidR="009F45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клас</w:t>
      </w:r>
    </w:p>
    <w:p w:rsidR="00126FDA" w:rsidRPr="00B75F7F" w:rsidRDefault="00126FDA" w:rsidP="006E6C6D">
      <w:pPr>
        <w:ind w:left="-99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5F7F"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Історія України</w:t>
      </w:r>
    </w:p>
    <w:p w:rsidR="00693E95" w:rsidRPr="00B75F7F" w:rsidRDefault="00126FDA" w:rsidP="006E6C6D">
      <w:pPr>
        <w:ind w:left="-99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5F7F">
        <w:rPr>
          <w:rFonts w:ascii="Times New Roman" w:hAnsi="Times New Roman" w:cs="Times New Roman"/>
          <w:b/>
          <w:bCs/>
          <w:sz w:val="28"/>
          <w:szCs w:val="28"/>
          <w:lang w:val="uk-UA"/>
        </w:rPr>
        <w:t>вч. Рзаєва Н.О.</w:t>
      </w:r>
    </w:p>
    <w:p w:rsidR="00693E95" w:rsidRPr="00586575" w:rsidRDefault="00586575" w:rsidP="00BE75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="004E342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4E342E" w:rsidRPr="004E342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Морські походи козаків. П. Конашевич-Сагайдачний.</w:t>
      </w:r>
    </w:p>
    <w:p w:rsidR="003131AE" w:rsidRPr="003131AE" w:rsidRDefault="00693E95" w:rsidP="004617E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58657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3131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3131AE" w:rsidRPr="003131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131AE" w:rsidRPr="003131AE">
        <w:rPr>
          <w:rFonts w:ascii="Times New Roman" w:hAnsi="Times New Roman" w:cs="Times New Roman"/>
          <w:sz w:val="28"/>
          <w:szCs w:val="28"/>
          <w:lang w:val="uk-UA"/>
        </w:rPr>
        <w:t>розкрити характерні особливості історії України першої половини ХVІІ ст. – «доби героїчних походів»; поглибити знання учнів про військове мистецтво українського козацтва;  охарактеризувати політичну, військову та просвітницьку діяльність гетьмана   П. Конашевича-Сагайдачного;  розвивати вміння показувати на карті напрямки походів козаків на турецько-татарські фортеці, місце Хотинської битви; встановлювати хронологічну послідовність подій;  визначати причинно-наслідкові зв’язки, виховувати в учнів толерантне ставлення до різних оцінок історичних подій та постатей, поважне ставлення до історичного минулого українського народу.</w:t>
      </w:r>
    </w:p>
    <w:p w:rsidR="004617E1" w:rsidRDefault="00F03CE9" w:rsidP="004617E1">
      <w:pPr>
        <w:ind w:left="-851"/>
        <w:rPr>
          <w:lang w:val="uk-UA"/>
        </w:rPr>
      </w:pPr>
      <w:r w:rsidRPr="00F03CE9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  <w:r w:rsidR="00CF41CD" w:rsidRPr="00586575">
        <w:rPr>
          <w:lang w:val="uk-UA"/>
        </w:rPr>
        <w:t xml:space="preserve">. </w:t>
      </w:r>
    </w:p>
    <w:p w:rsidR="004617E1" w:rsidRDefault="004617E1" w:rsidP="004617E1">
      <w:pPr>
        <w:ind w:left="-851"/>
        <w:rPr>
          <w:rFonts w:ascii="Times New Roman" w:hAnsi="Times New Roman" w:cs="Times New Roman"/>
          <w:b/>
          <w:color w:val="CC00CC"/>
          <w:sz w:val="28"/>
          <w:szCs w:val="28"/>
          <w:lang w:val="uk-UA"/>
        </w:rPr>
      </w:pPr>
      <w:r w:rsidRPr="004617E1">
        <w:rPr>
          <w:rFonts w:ascii="Times New Roman" w:hAnsi="Times New Roman" w:cs="Times New Roman"/>
          <w:b/>
          <w:color w:val="CC00CC"/>
          <w:sz w:val="28"/>
          <w:szCs w:val="28"/>
          <w:lang w:val="uk-UA"/>
        </w:rPr>
        <w:t>Бесіда</w:t>
      </w:r>
    </w:p>
    <w:p w:rsidR="001A23D5" w:rsidRPr="00453369" w:rsidRDefault="00453369" w:rsidP="001A23D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1A23D5" w:rsidRPr="00453369">
        <w:rPr>
          <w:rFonts w:ascii="Times New Roman" w:hAnsi="Times New Roman" w:cs="Times New Roman"/>
          <w:sz w:val="28"/>
          <w:szCs w:val="28"/>
          <w:lang w:val="uk-UA"/>
        </w:rPr>
        <w:t>Назвіть причини виникнення українського козацтва.</w:t>
      </w:r>
    </w:p>
    <w:p w:rsidR="001A23D5" w:rsidRPr="00453369" w:rsidRDefault="00453369" w:rsidP="001A23D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1A23D5" w:rsidRPr="00453369">
        <w:rPr>
          <w:rFonts w:ascii="Times New Roman" w:hAnsi="Times New Roman" w:cs="Times New Roman"/>
          <w:sz w:val="28"/>
          <w:szCs w:val="28"/>
          <w:lang w:val="uk-UA"/>
        </w:rPr>
        <w:t>Хто й коли збудував на о. Мала Хортиця замок, який став передтечею Запорозької Січі?</w:t>
      </w:r>
    </w:p>
    <w:p w:rsidR="001A23D5" w:rsidRPr="00453369" w:rsidRDefault="00453369" w:rsidP="001A23D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1A23D5" w:rsidRPr="00453369">
        <w:rPr>
          <w:rFonts w:ascii="Times New Roman" w:hAnsi="Times New Roman" w:cs="Times New Roman"/>
          <w:sz w:val="28"/>
          <w:szCs w:val="28"/>
          <w:lang w:val="uk-UA"/>
        </w:rPr>
        <w:t>Хто такі реєстрові козаки?</w:t>
      </w:r>
    </w:p>
    <w:p w:rsidR="001A23D5" w:rsidRPr="00453369" w:rsidRDefault="00453369" w:rsidP="001A23D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1A23D5" w:rsidRPr="00453369">
        <w:rPr>
          <w:rFonts w:ascii="Times New Roman" w:hAnsi="Times New Roman" w:cs="Times New Roman"/>
          <w:sz w:val="28"/>
          <w:szCs w:val="28"/>
          <w:lang w:val="uk-UA"/>
        </w:rPr>
        <w:t>Яке місто зробив резиденцією реєстрових козаків Стефан Баторій?</w:t>
      </w:r>
    </w:p>
    <w:p w:rsidR="00453369" w:rsidRPr="00453369" w:rsidRDefault="00453369" w:rsidP="0045336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1A23D5" w:rsidRPr="00453369">
        <w:rPr>
          <w:rFonts w:ascii="Times New Roman" w:hAnsi="Times New Roman" w:cs="Times New Roman"/>
          <w:sz w:val="28"/>
          <w:szCs w:val="28"/>
          <w:lang w:val="uk-UA"/>
        </w:rPr>
        <w:t>Яку роль в устрої Війська Запорозь</w:t>
      </w:r>
      <w:r w:rsidRPr="00453369">
        <w:rPr>
          <w:rFonts w:ascii="Times New Roman" w:hAnsi="Times New Roman" w:cs="Times New Roman"/>
          <w:sz w:val="28"/>
          <w:szCs w:val="28"/>
          <w:lang w:val="uk-UA"/>
        </w:rPr>
        <w:t>кого відігравала козацька рада?</w:t>
      </w:r>
    </w:p>
    <w:p w:rsidR="00453369" w:rsidRPr="00453369" w:rsidRDefault="00453369" w:rsidP="0045336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1A23D5" w:rsidRPr="00453369">
        <w:rPr>
          <w:rFonts w:ascii="Times New Roman" w:hAnsi="Times New Roman" w:cs="Times New Roman"/>
          <w:sz w:val="28"/>
          <w:szCs w:val="28"/>
          <w:lang w:val="uk-UA"/>
        </w:rPr>
        <w:t xml:space="preserve"> Назвіть основні</w:t>
      </w:r>
      <w:r w:rsidRPr="00453369">
        <w:rPr>
          <w:rFonts w:ascii="Times New Roman" w:hAnsi="Times New Roman" w:cs="Times New Roman"/>
          <w:sz w:val="28"/>
          <w:szCs w:val="28"/>
          <w:lang w:val="uk-UA"/>
        </w:rPr>
        <w:t xml:space="preserve"> клейноди Війська Запорозького.</w:t>
      </w:r>
    </w:p>
    <w:p w:rsidR="00453369" w:rsidRPr="00453369" w:rsidRDefault="00453369" w:rsidP="0045336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1A23D5" w:rsidRPr="00453369">
        <w:rPr>
          <w:rFonts w:ascii="Times New Roman" w:hAnsi="Times New Roman" w:cs="Times New Roman"/>
          <w:sz w:val="28"/>
          <w:szCs w:val="28"/>
          <w:lang w:val="uk-UA"/>
        </w:rPr>
        <w:t>Хто очол</w:t>
      </w:r>
      <w:r w:rsidRPr="00453369">
        <w:rPr>
          <w:rFonts w:ascii="Times New Roman" w:hAnsi="Times New Roman" w:cs="Times New Roman"/>
          <w:sz w:val="28"/>
          <w:szCs w:val="28"/>
          <w:lang w:val="uk-UA"/>
        </w:rPr>
        <w:t>ив повстання козаків у 1591 p.?</w:t>
      </w:r>
    </w:p>
    <w:p w:rsidR="00453369" w:rsidRPr="00453369" w:rsidRDefault="001A23D5" w:rsidP="0045336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4533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3369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453369">
        <w:rPr>
          <w:rFonts w:ascii="Times New Roman" w:hAnsi="Times New Roman" w:cs="Times New Roman"/>
          <w:sz w:val="28"/>
          <w:szCs w:val="28"/>
          <w:lang w:val="uk-UA"/>
        </w:rPr>
        <w:t>Назвіть дату повстання С. Наливай</w:t>
      </w:r>
      <w:r w:rsidR="00453369" w:rsidRPr="00453369">
        <w:rPr>
          <w:rFonts w:ascii="Times New Roman" w:hAnsi="Times New Roman" w:cs="Times New Roman"/>
          <w:sz w:val="28"/>
          <w:szCs w:val="28"/>
          <w:lang w:val="uk-UA"/>
        </w:rPr>
        <w:t>ка.</w:t>
      </w:r>
    </w:p>
    <w:p w:rsidR="00453369" w:rsidRPr="00453369" w:rsidRDefault="00453369" w:rsidP="0045336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1A23D5" w:rsidRPr="00453369">
        <w:rPr>
          <w:rFonts w:ascii="Times New Roman" w:hAnsi="Times New Roman" w:cs="Times New Roman"/>
          <w:sz w:val="28"/>
          <w:szCs w:val="28"/>
          <w:lang w:val="uk-UA"/>
        </w:rPr>
        <w:t>Якими були причини козац</w:t>
      </w:r>
      <w:r w:rsidRPr="00453369">
        <w:rPr>
          <w:rFonts w:ascii="Times New Roman" w:hAnsi="Times New Roman" w:cs="Times New Roman"/>
          <w:sz w:val="28"/>
          <w:szCs w:val="28"/>
          <w:lang w:val="uk-UA"/>
        </w:rPr>
        <w:t>ьких повстань 90-х pp. XVI ст.?</w:t>
      </w:r>
    </w:p>
    <w:p w:rsidR="00453369" w:rsidRDefault="00453369" w:rsidP="0045336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1A23D5" w:rsidRPr="00453369">
        <w:rPr>
          <w:rFonts w:ascii="Times New Roman" w:hAnsi="Times New Roman" w:cs="Times New Roman"/>
          <w:sz w:val="28"/>
          <w:szCs w:val="28"/>
          <w:lang w:val="uk-UA"/>
        </w:rPr>
        <w:t>Чому козацькі повстання зазнали поразки?</w:t>
      </w:r>
    </w:p>
    <w:p w:rsidR="004617E1" w:rsidRPr="00453369" w:rsidRDefault="00CF41CD" w:rsidP="0045336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CF41CD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C16B0" w:rsidRPr="00DC16B0" w:rsidRDefault="00DC16B0" w:rsidP="00DC16B0">
      <w:pPr>
        <w:ind w:left="-85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Прочитайте уривок  народної думи та зробіть висновки щодо наслідків, які мали для українців татарські напади.</w:t>
      </w:r>
    </w:p>
    <w:p w:rsidR="00DC16B0" w:rsidRPr="00DC16B0" w:rsidRDefault="00DC16B0" w:rsidP="00DC16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sz w:val="28"/>
          <w:szCs w:val="28"/>
          <w:lang w:val="uk-UA"/>
        </w:rPr>
        <w:t>Зажурилась Україна,</w:t>
      </w:r>
    </w:p>
    <w:p w:rsidR="00DC16B0" w:rsidRPr="00DC16B0" w:rsidRDefault="00DC16B0" w:rsidP="00DC16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sz w:val="28"/>
          <w:szCs w:val="28"/>
          <w:lang w:val="uk-UA"/>
        </w:rPr>
        <w:t>Що ніде прожити:</w:t>
      </w:r>
    </w:p>
    <w:p w:rsidR="00DC16B0" w:rsidRPr="00DC16B0" w:rsidRDefault="00DC16B0" w:rsidP="00DC16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sz w:val="28"/>
          <w:szCs w:val="28"/>
          <w:lang w:val="uk-UA"/>
        </w:rPr>
        <w:t>Гей, витоптала орда кіньми</w:t>
      </w:r>
    </w:p>
    <w:p w:rsidR="00DC16B0" w:rsidRPr="00DC16B0" w:rsidRDefault="00DC16B0" w:rsidP="00DC16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sz w:val="28"/>
          <w:szCs w:val="28"/>
          <w:lang w:val="uk-UA"/>
        </w:rPr>
        <w:t>Маленькії діти!</w:t>
      </w:r>
    </w:p>
    <w:p w:rsidR="00DC16B0" w:rsidRPr="00DC16B0" w:rsidRDefault="00DC16B0" w:rsidP="00DC16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sz w:val="28"/>
          <w:szCs w:val="28"/>
          <w:lang w:val="uk-UA"/>
        </w:rPr>
        <w:lastRenderedPageBreak/>
        <w:t>Ой, маленьких витоптала,</w:t>
      </w:r>
    </w:p>
    <w:p w:rsidR="00DC16B0" w:rsidRPr="00DC16B0" w:rsidRDefault="00DC16B0" w:rsidP="00DC16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sz w:val="28"/>
          <w:szCs w:val="28"/>
          <w:lang w:val="uk-UA"/>
        </w:rPr>
        <w:t>Великих забрала,</w:t>
      </w:r>
    </w:p>
    <w:p w:rsidR="00DC16B0" w:rsidRPr="00DC16B0" w:rsidRDefault="00DC16B0" w:rsidP="00DC16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sz w:val="28"/>
          <w:szCs w:val="28"/>
          <w:lang w:val="uk-UA"/>
        </w:rPr>
        <w:t>Назад руки простягла,</w:t>
      </w:r>
    </w:p>
    <w:p w:rsidR="00DC16B0" w:rsidRPr="00DC16B0" w:rsidRDefault="00DC16B0" w:rsidP="00DC16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sz w:val="28"/>
          <w:szCs w:val="28"/>
          <w:lang w:val="uk-UA"/>
        </w:rPr>
        <w:t>Під пана погнала.</w:t>
      </w:r>
    </w:p>
    <w:p w:rsidR="00DC16B0" w:rsidRPr="00DC16B0" w:rsidRDefault="00DC16B0" w:rsidP="00DC16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sz w:val="28"/>
          <w:szCs w:val="28"/>
          <w:lang w:val="uk-UA"/>
        </w:rPr>
        <w:t>За рікою вогні горять,</w:t>
      </w:r>
    </w:p>
    <w:p w:rsidR="00DC16B0" w:rsidRPr="00DC16B0" w:rsidRDefault="00DC16B0" w:rsidP="00DC16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sz w:val="28"/>
          <w:szCs w:val="28"/>
          <w:lang w:val="uk-UA"/>
        </w:rPr>
        <w:t>Там татари полон ділять.</w:t>
      </w:r>
    </w:p>
    <w:p w:rsidR="00DC16B0" w:rsidRPr="00DC16B0" w:rsidRDefault="00DC16B0" w:rsidP="00DC16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sz w:val="28"/>
          <w:szCs w:val="28"/>
          <w:lang w:val="uk-UA"/>
        </w:rPr>
        <w:t>Село наше запалили</w:t>
      </w:r>
    </w:p>
    <w:p w:rsidR="00DC16B0" w:rsidRPr="00DC16B0" w:rsidRDefault="00DC16B0" w:rsidP="00DC16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sz w:val="28"/>
          <w:szCs w:val="28"/>
          <w:lang w:val="uk-UA"/>
        </w:rPr>
        <w:t>І багатство розграбили,</w:t>
      </w:r>
    </w:p>
    <w:p w:rsidR="00DC16B0" w:rsidRPr="00DC16B0" w:rsidRDefault="00DC16B0" w:rsidP="00DC16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sz w:val="28"/>
          <w:szCs w:val="28"/>
          <w:lang w:val="uk-UA"/>
        </w:rPr>
        <w:t>Стару неньку зарубали,</w:t>
      </w:r>
    </w:p>
    <w:p w:rsidR="00DC16B0" w:rsidRPr="00DC16B0" w:rsidRDefault="00DC16B0" w:rsidP="00DC16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sz w:val="28"/>
          <w:szCs w:val="28"/>
          <w:lang w:val="uk-UA"/>
        </w:rPr>
        <w:t>А миленьку в полон взяли,</w:t>
      </w:r>
    </w:p>
    <w:p w:rsidR="00DC16B0" w:rsidRPr="00DC16B0" w:rsidRDefault="00DC16B0" w:rsidP="00DC16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sz w:val="28"/>
          <w:szCs w:val="28"/>
          <w:lang w:val="uk-UA"/>
        </w:rPr>
        <w:t>А в долині бубни гудуть,</w:t>
      </w:r>
    </w:p>
    <w:p w:rsidR="00DC16B0" w:rsidRPr="00DC16B0" w:rsidRDefault="00DC16B0" w:rsidP="00DC16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sz w:val="28"/>
          <w:szCs w:val="28"/>
          <w:lang w:val="uk-UA"/>
        </w:rPr>
        <w:t>Бо на заріз людей ведуть.</w:t>
      </w:r>
    </w:p>
    <w:p w:rsidR="00DC16B0" w:rsidRDefault="00DC16B0" w:rsidP="00DC16B0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Турки і татари під час нападів  брали ясир, захоплювали чоловіків , жінок та дітей, щоб продати на невільницьких ринках. Українські полонянки потрапляли до гаремів чи ставали служницями. Хлопчиків забирали до казарм, щоб виховувати з них яничарів. Чоловіків чекала виснажлива праця або вони ставали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гребцями на турецьких галерах.</w:t>
      </w:r>
    </w:p>
    <w:p w:rsidR="00A71E9F" w:rsidRDefault="00F03CE9" w:rsidP="00DC16B0">
      <w:pPr>
        <w:ind w:left="-851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  <w:r w:rsidR="00A71E9F" w:rsidRPr="00A71E9F">
        <w:t xml:space="preserve"> </w:t>
      </w:r>
    </w:p>
    <w:p w:rsidR="00DC16B0" w:rsidRPr="00DC16B0" w:rsidRDefault="00DC16B0" w:rsidP="00DC16B0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поняттями (записати в зошит)</w:t>
      </w:r>
    </w:p>
    <w:p w:rsidR="00DC16B0" w:rsidRPr="00DC16B0" w:rsidRDefault="00DC16B0" w:rsidP="00DC16B0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Гарем </w:t>
      </w:r>
      <w:r w:rsidRPr="00DC16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– жіноче приміщення в будинку мусульманина, де утримувалися жінки і наложниці господаря. </w:t>
      </w:r>
    </w:p>
    <w:p w:rsidR="00DC16B0" w:rsidRPr="00DC16B0" w:rsidRDefault="00DC16B0" w:rsidP="00DC16B0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color w:val="FF0000"/>
          <w:sz w:val="28"/>
          <w:szCs w:val="28"/>
          <w:lang w:val="uk-UA"/>
        </w:rPr>
        <w:t>Галера –</w:t>
      </w:r>
      <w:r w:rsidRPr="00DC16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назва великого веслового військового судна в Османській імперії. </w:t>
      </w:r>
    </w:p>
    <w:p w:rsidR="00DC16B0" w:rsidRPr="00DC16B0" w:rsidRDefault="00DC16B0" w:rsidP="00DC16B0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color w:val="FF0000"/>
          <w:sz w:val="28"/>
          <w:szCs w:val="28"/>
          <w:lang w:val="uk-UA"/>
        </w:rPr>
        <w:t>Яничари</w:t>
      </w:r>
      <w:r w:rsidRPr="00DC16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привілейована піхота в турецькій армії, що поповнювалася примусовим набором хлопчиків підданих – християн, які виховувалися для військової служби.</w:t>
      </w:r>
    </w:p>
    <w:p w:rsidR="00DC16B0" w:rsidRPr="00DC16B0" w:rsidRDefault="00DC16B0" w:rsidP="00DC16B0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color w:val="FF0000"/>
          <w:sz w:val="28"/>
          <w:szCs w:val="28"/>
          <w:lang w:val="uk-UA"/>
        </w:rPr>
        <w:t>Ясир -</w:t>
      </w:r>
      <w:r w:rsidRPr="00DC16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бранці, яких захоплювали турки й татари під час нападів на українські, російські й польські землі. </w:t>
      </w:r>
    </w:p>
    <w:p w:rsidR="00DC16B0" w:rsidRPr="00DC16B0" w:rsidRDefault="00DC16B0" w:rsidP="00DC16B0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Найбільші невільницькі ринки </w:t>
      </w:r>
      <w:r w:rsidRPr="00DC16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 Кафа, Стамбул, Перекоп.</w:t>
      </w:r>
    </w:p>
    <w:p w:rsidR="00DC16B0" w:rsidRPr="00DC16B0" w:rsidRDefault="00DC16B0" w:rsidP="00DC16B0">
      <w:pPr>
        <w:ind w:left="-993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C16B0">
        <w:rPr>
          <w:rFonts w:ascii="Times New Roman" w:eastAsia="Calibri" w:hAnsi="Times New Roman" w:cs="Times New Roman"/>
          <w:sz w:val="28"/>
          <w:szCs w:val="28"/>
          <w:lang w:val="uk-UA"/>
        </w:rPr>
        <w:t>Польський уряд не в змозі був боронити українські землі від цих ворогів, тому захист населення ліг на плечі українського козацтва. Саме козакам доводилося вести постійну жорстоку боротьбу з турецько-татарськими загарбниками. Наприкінці ХVІ – на початку ХVІІ ст. вони здійснили низку вдалих морських походів проти турків і татар. Саме ці морські походи організував гетьман Петро Конашевич-Сагайдачний.</w:t>
      </w:r>
    </w:p>
    <w:p w:rsidR="00DC16B0" w:rsidRPr="00DC16B0" w:rsidRDefault="00DC16B0" w:rsidP="00DC16B0">
      <w:pPr>
        <w:ind w:left="-993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</w:p>
    <w:p w:rsidR="00DC16B0" w:rsidRPr="00DC16B0" w:rsidRDefault="00DC16B0" w:rsidP="00DC16B0">
      <w:pPr>
        <w:ind w:left="-1134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DC16B0">
        <w:rPr>
          <w:rFonts w:ascii="Times New Roman" w:eastAsia="Calibri" w:hAnsi="Times New Roman" w:cs="Times New Roman"/>
          <w:b/>
          <w:noProof/>
          <w:color w:val="7030A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29BF5B31" wp14:editId="2D1A2033">
            <wp:simplePos x="0" y="0"/>
            <wp:positionH relativeFrom="margin">
              <wp:posOffset>-613410</wp:posOffset>
            </wp:positionH>
            <wp:positionV relativeFrom="paragraph">
              <wp:posOffset>338455</wp:posOffset>
            </wp:positionV>
            <wp:extent cx="6400800" cy="4455160"/>
            <wp:effectExtent l="0" t="0" r="0" b="2540"/>
            <wp:wrapTight wrapText="bothSides">
              <wp:wrapPolygon edited="0">
                <wp:start x="0" y="0"/>
                <wp:lineTo x="0" y="21520"/>
                <wp:lineTo x="21536" y="21520"/>
                <wp:lineTo x="21536" y="0"/>
                <wp:lineTo x="0" y="0"/>
              </wp:wrapPolygon>
            </wp:wrapTight>
            <wp:docPr id="6" name="Рисунок 6" descr="Урок на тему: &quot;Гетьман Петро Конашевич Сагайдачний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на тему: &quot;Гетьман Петро Конашевич Сагайдачний&quot;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Постать в істор</w:t>
      </w:r>
      <w:r w:rsidRPr="00DC16B0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ії</w:t>
      </w:r>
    </w:p>
    <w:p w:rsidR="001A23D5" w:rsidRDefault="001A23D5" w:rsidP="001A23D5">
      <w:pPr>
        <w:ind w:left="-113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A23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Гетьманство Петра Сагайдачного</w:t>
      </w:r>
      <w:r w:rsidRPr="001A23D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було нетривалим. Проте за 6 років свого гетьманування він здійснив одну з основних реформ війська і перетворив його з партизансь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ких загонів на регулярну армію. </w:t>
      </w:r>
      <w:r w:rsidRPr="001A23D5">
        <w:rPr>
          <w:rFonts w:ascii="Times New Roman" w:eastAsia="Calibri" w:hAnsi="Times New Roman" w:cs="Times New Roman"/>
          <w:sz w:val="28"/>
          <w:szCs w:val="28"/>
          <w:lang w:val="uk-UA"/>
        </w:rPr>
        <w:t>Він суворо заборонив козакам пити горілку під час морських походів. Порушників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цього наказу викидали за борт. </w:t>
      </w:r>
      <w:r w:rsidRPr="001A23D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Одночасно Сагайдачний збільшив число козацьких чайок до 300. Якщо врахувати, що в козацьку чайку може сісти від 50 до 70 чоловік, то в похід одночасно могло вирушити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від 15 до 21 тисячі воїнів.</w:t>
      </w:r>
      <w:r w:rsidRPr="001A23D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Ставши гетьманом, П. Сагайдачний велику уваг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у звертав на зміцнення війська:</w:t>
      </w:r>
    </w:p>
    <w:p w:rsidR="001A23D5" w:rsidRPr="001A23D5" w:rsidRDefault="001A23D5" w:rsidP="001A23D5">
      <w:pPr>
        <w:ind w:left="-113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A23D5">
        <w:rPr>
          <w:rFonts w:ascii="Times New Roman" w:eastAsia="Calibri" w:hAnsi="Times New Roman" w:cs="Times New Roman"/>
          <w:sz w:val="28"/>
          <w:szCs w:val="28"/>
          <w:lang w:val="uk-UA"/>
        </w:rPr>
        <w:t>• систематично проводив його реорганізацію;</w:t>
      </w:r>
    </w:p>
    <w:p w:rsidR="001A23D5" w:rsidRPr="001A23D5" w:rsidRDefault="001A23D5" w:rsidP="001A23D5">
      <w:pPr>
        <w:ind w:left="-113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A23D5">
        <w:rPr>
          <w:rFonts w:ascii="Times New Roman" w:eastAsia="Calibri" w:hAnsi="Times New Roman" w:cs="Times New Roman"/>
          <w:sz w:val="28"/>
          <w:szCs w:val="28"/>
          <w:lang w:val="uk-UA"/>
        </w:rPr>
        <w:t>• звільнявся від ненадійних і тих, хто порушував дисципліну;</w:t>
      </w:r>
    </w:p>
    <w:p w:rsidR="001A23D5" w:rsidRPr="001A23D5" w:rsidRDefault="001A23D5" w:rsidP="001A23D5">
      <w:pPr>
        <w:ind w:left="-113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A23D5">
        <w:rPr>
          <w:rFonts w:ascii="Times New Roman" w:eastAsia="Calibri" w:hAnsi="Times New Roman" w:cs="Times New Roman"/>
          <w:sz w:val="28"/>
          <w:szCs w:val="28"/>
          <w:lang w:val="uk-UA"/>
        </w:rPr>
        <w:t>• дбав про озброєння козаків;</w:t>
      </w:r>
    </w:p>
    <w:p w:rsidR="001A23D5" w:rsidRPr="001A23D5" w:rsidRDefault="001A23D5" w:rsidP="001A23D5">
      <w:pPr>
        <w:ind w:left="-113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A23D5">
        <w:rPr>
          <w:rFonts w:ascii="Times New Roman" w:eastAsia="Calibri" w:hAnsi="Times New Roman" w:cs="Times New Roman"/>
          <w:sz w:val="28"/>
          <w:szCs w:val="28"/>
          <w:lang w:val="uk-UA"/>
        </w:rPr>
        <w:t>• домігся, щоб кожен козак мав коня;</w:t>
      </w:r>
    </w:p>
    <w:p w:rsidR="001A23D5" w:rsidRPr="001A23D5" w:rsidRDefault="001A23D5" w:rsidP="001A23D5">
      <w:pPr>
        <w:ind w:left="-113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A23D5">
        <w:rPr>
          <w:rFonts w:ascii="Times New Roman" w:eastAsia="Calibri" w:hAnsi="Times New Roman" w:cs="Times New Roman"/>
          <w:sz w:val="28"/>
          <w:szCs w:val="28"/>
          <w:lang w:val="uk-UA"/>
        </w:rPr>
        <w:t>• проводив тренування і навчання війська;</w:t>
      </w:r>
    </w:p>
    <w:p w:rsidR="001A23D5" w:rsidRPr="001A23D5" w:rsidRDefault="001A23D5" w:rsidP="001A23D5">
      <w:pPr>
        <w:ind w:left="-113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A23D5">
        <w:rPr>
          <w:rFonts w:ascii="Times New Roman" w:eastAsia="Calibri" w:hAnsi="Times New Roman" w:cs="Times New Roman"/>
          <w:sz w:val="28"/>
          <w:szCs w:val="28"/>
          <w:lang w:val="uk-UA"/>
        </w:rPr>
        <w:t>• час від часу проводив огляд військового вишколу козаків;</w:t>
      </w:r>
    </w:p>
    <w:p w:rsidR="001A23D5" w:rsidRPr="001A23D5" w:rsidRDefault="001A23D5" w:rsidP="001A23D5">
      <w:pPr>
        <w:ind w:left="-113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A23D5">
        <w:rPr>
          <w:rFonts w:ascii="Times New Roman" w:eastAsia="Calibri" w:hAnsi="Times New Roman" w:cs="Times New Roman"/>
          <w:sz w:val="28"/>
          <w:szCs w:val="28"/>
          <w:lang w:val="uk-UA"/>
        </w:rPr>
        <w:t>• збільшив кількість чайок до 300.</w:t>
      </w:r>
    </w:p>
    <w:p w:rsidR="001A23D5" w:rsidRDefault="001A23D5" w:rsidP="001A23D5">
      <w:pPr>
        <w:ind w:left="-1134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A23D5" w:rsidRDefault="001A23D5" w:rsidP="001A23D5">
      <w:pPr>
        <w:ind w:left="-1134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C16B0" w:rsidRPr="00DC16B0" w:rsidRDefault="001A23D5" w:rsidP="001A23D5">
      <w:pPr>
        <w:ind w:left="-113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C16B0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3586480</wp:posOffset>
            </wp:positionV>
            <wp:extent cx="5210175" cy="3324225"/>
            <wp:effectExtent l="0" t="0" r="9525" b="9525"/>
            <wp:wrapTight wrapText="bothSides">
              <wp:wrapPolygon edited="0">
                <wp:start x="0" y="0"/>
                <wp:lineTo x="0" y="21538"/>
                <wp:lineTo x="21561" y="21538"/>
                <wp:lineTo x="21561" y="0"/>
                <wp:lineTo x="0" y="0"/>
              </wp:wrapPolygon>
            </wp:wrapTight>
            <wp:docPr id="8" name="Рисунок 8" descr="Презентація &quot;Доба &quot;героїчних морських походів&quot; козаків (початок 17 ст.)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&quot;Доба &quot;героїчних морських походів&quot; козаків (початок 17 ст.)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23D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Січ перетворилася на величезну корабельню, де кожен мав роботу: одні обрубували гілля зі стовбурів лип і верб, інші видовбували середину, ще якісь закріплювали дубові ребра, а на них нашивали дубові допіки. Частина січовиків готувала зброю на козацькі човни, хтось порядкував біля вітрил і захисних лаштунків-в'язанок очерету, якими </w:t>
      </w:r>
      <w:r w:rsidRPr="00DC16B0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5E51FD3F" wp14:editId="0A6D46FC">
            <wp:simplePos x="0" y="0"/>
            <wp:positionH relativeFrom="page">
              <wp:posOffset>285750</wp:posOffset>
            </wp:positionH>
            <wp:positionV relativeFrom="paragraph">
              <wp:posOffset>90805</wp:posOffset>
            </wp:positionV>
            <wp:extent cx="390525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495" y="21460"/>
                <wp:lineTo x="21495" y="0"/>
                <wp:lineTo x="0" y="0"/>
              </wp:wrapPolygon>
            </wp:wrapTight>
            <wp:docPr id="9" name="Рисунок 9" descr="Про морську славу козацького роду - Тверезий погля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 морську славу козацького роду - Тверезий погля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3D5">
        <w:rPr>
          <w:rFonts w:ascii="Times New Roman" w:eastAsia="Calibri" w:hAnsi="Times New Roman" w:cs="Times New Roman"/>
          <w:sz w:val="28"/>
          <w:szCs w:val="28"/>
          <w:lang w:val="uk-UA"/>
        </w:rPr>
        <w:t>обкладали готове судно. Ті в'язанки мали утримувати його на воді та захищати від ворожих куль і ядер. Будівництво козацького флоту посувалося швидко: за півмісяця шістдесят січовиків повністю споряджали корабель до походу.</w:t>
      </w:r>
    </w:p>
    <w:p w:rsidR="00DC16B0" w:rsidRPr="00DC16B0" w:rsidRDefault="00DC16B0" w:rsidP="00DC16B0">
      <w:pPr>
        <w:ind w:left="-113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C16B0" w:rsidRPr="00DC16B0" w:rsidRDefault="00DC16B0" w:rsidP="00DC16B0">
      <w:pPr>
        <w:ind w:left="-1134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</w:p>
    <w:p w:rsidR="00DC16B0" w:rsidRPr="00DC16B0" w:rsidRDefault="00DC16B0" w:rsidP="00DC16B0">
      <w:pPr>
        <w:ind w:left="-113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C16B0" w:rsidRPr="00DC16B0" w:rsidRDefault="00DC16B0" w:rsidP="00DC16B0">
      <w:pPr>
        <w:ind w:left="-113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C16B0" w:rsidRPr="00DC16B0" w:rsidRDefault="00DC16B0" w:rsidP="00DC16B0">
      <w:pPr>
        <w:ind w:left="-113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C16B0" w:rsidRDefault="00DC16B0" w:rsidP="00DC16B0">
      <w:pPr>
        <w:ind w:left="-113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53369" w:rsidRDefault="00453369" w:rsidP="00DC16B0">
      <w:pPr>
        <w:ind w:left="-113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53369" w:rsidRDefault="00453369" w:rsidP="00DC16B0">
      <w:pPr>
        <w:ind w:left="-113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53369" w:rsidRDefault="00453369" w:rsidP="00DC16B0">
      <w:pPr>
        <w:ind w:left="-113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53369" w:rsidRDefault="00453369" w:rsidP="00DC16B0">
      <w:pPr>
        <w:ind w:left="-113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53369" w:rsidRDefault="00453369" w:rsidP="00DC16B0">
      <w:pPr>
        <w:ind w:left="-113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53369" w:rsidRDefault="00453369" w:rsidP="00DC16B0">
      <w:pPr>
        <w:ind w:left="-113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53369" w:rsidRDefault="00453369" w:rsidP="00DC16B0">
      <w:pPr>
        <w:ind w:left="-113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5336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Хвилинка відпочинку. Гімнастика для очей </w:t>
      </w:r>
      <w:hyperlink r:id="rId11" w:history="1">
        <w:r w:rsidRPr="00DC65E2">
          <w:rPr>
            <w:rStyle w:val="a6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https://youtu.be/u_fLRqqJ59E?si=uANSHgRkLIGVwBpf</w:t>
        </w:r>
      </w:hyperlink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5336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5336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453369" w:rsidRDefault="00453369" w:rsidP="00453369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53369" w:rsidRDefault="00453369" w:rsidP="00453369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53369" w:rsidRDefault="00453369" w:rsidP="00453369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53369" w:rsidRDefault="00453369" w:rsidP="00453369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53369" w:rsidRDefault="00453369" w:rsidP="00453369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53369" w:rsidRPr="00453369" w:rsidRDefault="00453369" w:rsidP="00453369">
      <w:pPr>
        <w:ind w:left="-993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45336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Робота з таблицею</w:t>
      </w:r>
      <w:r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 (</w:t>
      </w:r>
      <w:r w:rsidR="007B6D28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занотуйте)</w:t>
      </w:r>
    </w:p>
    <w:p w:rsidR="00453369" w:rsidRPr="00DC16B0" w:rsidRDefault="00453369" w:rsidP="00DC16B0">
      <w:pPr>
        <w:ind w:left="-113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tbl>
      <w:tblPr>
        <w:tblpPr w:leftFromText="180" w:rightFromText="180" w:vertAnchor="text" w:horzAnchor="margin" w:tblpX="-572" w:tblpY="-8572"/>
        <w:tblW w:w="9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48"/>
        <w:gridCol w:w="2677"/>
        <w:gridCol w:w="5392"/>
      </w:tblGrid>
      <w:tr w:rsidR="00DC16B0" w:rsidRPr="00DC16B0" w:rsidTr="00755BED">
        <w:tc>
          <w:tcPr>
            <w:tcW w:w="1848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2677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 xml:space="preserve">   Подія</w:t>
            </w:r>
          </w:p>
        </w:tc>
        <w:tc>
          <w:tcPr>
            <w:tcW w:w="5392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 xml:space="preserve">       Результат</w:t>
            </w:r>
          </w:p>
        </w:tc>
      </w:tr>
      <w:tr w:rsidR="00DC16B0" w:rsidRPr="00DC16B0" w:rsidTr="00755BED">
        <w:tc>
          <w:tcPr>
            <w:tcW w:w="1848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1602р.</w:t>
            </w:r>
          </w:p>
        </w:tc>
        <w:tc>
          <w:tcPr>
            <w:tcW w:w="2677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Похід на Кілію</w:t>
            </w:r>
          </w:p>
        </w:tc>
        <w:tc>
          <w:tcPr>
            <w:tcW w:w="5392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 xml:space="preserve">Козаки на 30 чайках  розбили турецький флот              </w:t>
            </w:r>
          </w:p>
        </w:tc>
      </w:tr>
      <w:tr w:rsidR="00DC16B0" w:rsidRPr="00DC16B0" w:rsidTr="00755BED">
        <w:tc>
          <w:tcPr>
            <w:tcW w:w="1848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1606р.</w:t>
            </w:r>
          </w:p>
        </w:tc>
        <w:tc>
          <w:tcPr>
            <w:tcW w:w="2677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Напад на порт Варна</w:t>
            </w:r>
          </w:p>
        </w:tc>
        <w:tc>
          <w:tcPr>
            <w:tcW w:w="5392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Козаки взяли 10 турецьких галер із  усіма припасами, звільнили полонених і вивезли 180 тис. золотих</w:t>
            </w:r>
          </w:p>
        </w:tc>
      </w:tr>
      <w:tr w:rsidR="00DC16B0" w:rsidRPr="00DC16B0" w:rsidTr="00755BED">
        <w:tc>
          <w:tcPr>
            <w:tcW w:w="1848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1608р.</w:t>
            </w:r>
          </w:p>
        </w:tc>
        <w:tc>
          <w:tcPr>
            <w:tcW w:w="2677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Похід на Кримське ханство</w:t>
            </w:r>
          </w:p>
        </w:tc>
        <w:tc>
          <w:tcPr>
            <w:tcW w:w="5392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Узяли Перекоп, зруйнували його фортецю</w:t>
            </w:r>
          </w:p>
        </w:tc>
      </w:tr>
      <w:tr w:rsidR="00DC16B0" w:rsidRPr="00DC16B0" w:rsidTr="00755BED">
        <w:tc>
          <w:tcPr>
            <w:tcW w:w="1848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1609р.</w:t>
            </w:r>
          </w:p>
        </w:tc>
        <w:tc>
          <w:tcPr>
            <w:tcW w:w="2677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Похід на Ізмаїл, Кілію, Білгород</w:t>
            </w:r>
          </w:p>
        </w:tc>
        <w:tc>
          <w:tcPr>
            <w:tcW w:w="5392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На 16 чайках ввійшовши в гирло Дунаю, спалили ці фортеці</w:t>
            </w:r>
          </w:p>
        </w:tc>
      </w:tr>
      <w:tr w:rsidR="00DC16B0" w:rsidRPr="00DC16B0" w:rsidTr="00755BED">
        <w:tc>
          <w:tcPr>
            <w:tcW w:w="1848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1614р.</w:t>
            </w:r>
          </w:p>
        </w:tc>
        <w:tc>
          <w:tcPr>
            <w:tcW w:w="2677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Походи на Трапезунд і Синоп</w:t>
            </w:r>
          </w:p>
        </w:tc>
        <w:tc>
          <w:tcPr>
            <w:tcW w:w="5392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Двічі перепливали Чорне море і штурмували прибережні фортеці</w:t>
            </w:r>
          </w:p>
        </w:tc>
      </w:tr>
      <w:tr w:rsidR="00DC16B0" w:rsidRPr="00DC16B0" w:rsidTr="00755BED">
        <w:tc>
          <w:tcPr>
            <w:tcW w:w="1848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1615р.</w:t>
            </w:r>
          </w:p>
        </w:tc>
        <w:tc>
          <w:tcPr>
            <w:tcW w:w="2677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Напад на Стамбул</w:t>
            </w:r>
          </w:p>
        </w:tc>
        <w:tc>
          <w:tcPr>
            <w:tcW w:w="5392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80 чайок і 4 тис. козаків під проводом Сагайдачного підійшли до Босфорської протоки й атакували турецьку столицю Стамбул. </w:t>
            </w:r>
          </w:p>
        </w:tc>
      </w:tr>
      <w:tr w:rsidR="00DC16B0" w:rsidRPr="00DC16B0" w:rsidTr="00755BED">
        <w:tc>
          <w:tcPr>
            <w:tcW w:w="1848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1616р.</w:t>
            </w:r>
          </w:p>
        </w:tc>
        <w:tc>
          <w:tcPr>
            <w:tcW w:w="2677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Похід на Кафу</w:t>
            </w:r>
          </w:p>
        </w:tc>
        <w:tc>
          <w:tcPr>
            <w:tcW w:w="5392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Сагайдачний із величезною флотилією із 150 чайок та 7 тис. козаків розбив турецький флот під Очаковом, пішов на фортецю Кафа і взяв її в облогу. Після кількаденної облоги козаки здобули й спалили Кафу, що була головним невільничим ринком регіону, та визволили полонених.</w:t>
            </w:r>
          </w:p>
        </w:tc>
      </w:tr>
      <w:tr w:rsidR="00DC16B0" w:rsidRPr="00DC16B0" w:rsidTr="00755BED">
        <w:tc>
          <w:tcPr>
            <w:tcW w:w="1848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1620р.</w:t>
            </w:r>
          </w:p>
        </w:tc>
        <w:tc>
          <w:tcPr>
            <w:tcW w:w="2677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Похід на Стамбул</w:t>
            </w:r>
          </w:p>
        </w:tc>
        <w:tc>
          <w:tcPr>
            <w:tcW w:w="5392" w:type="dxa"/>
          </w:tcPr>
          <w:p w:rsidR="00DC16B0" w:rsidRPr="00DC16B0" w:rsidRDefault="00DC16B0" w:rsidP="00DC16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C16B0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 xml:space="preserve">Козаки на 200 човнах  спустошили околиці столиці, потім  спалили Варну. </w:t>
            </w:r>
          </w:p>
        </w:tc>
      </w:tr>
    </w:tbl>
    <w:p w:rsidR="00E524EF" w:rsidRPr="00DC16B0" w:rsidRDefault="00DC16B0" w:rsidP="00453369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зі схемою</w:t>
      </w:r>
    </w:p>
    <w:p w:rsidR="00E524EF" w:rsidRDefault="001A23D5" w:rsidP="00BE7596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C16B0">
        <w:rPr>
          <w:rFonts w:ascii="Times New Roman" w:eastAsia="Calibri" w:hAnsi="Times New Roman" w:cs="Times New Roman"/>
          <w:b/>
          <w:noProof/>
          <w:color w:val="7030A0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04A31259" wp14:editId="7F039561">
            <wp:simplePos x="0" y="0"/>
            <wp:positionH relativeFrom="page">
              <wp:posOffset>952500</wp:posOffset>
            </wp:positionH>
            <wp:positionV relativeFrom="paragraph">
              <wp:posOffset>69850</wp:posOffset>
            </wp:positionV>
            <wp:extent cx="5724525" cy="3009900"/>
            <wp:effectExtent l="0" t="0" r="9525" b="0"/>
            <wp:wrapTight wrapText="bothSides">
              <wp:wrapPolygon edited="0">
                <wp:start x="0" y="0"/>
                <wp:lineTo x="0" y="21463"/>
                <wp:lineTo x="21564" y="21463"/>
                <wp:lineTo x="21564" y="0"/>
                <wp:lineTo x="0" y="0"/>
              </wp:wrapPolygon>
            </wp:wrapTight>
            <wp:docPr id="10" name="Рисунок 10" descr="15. Походи козаків першої чверті XVII ст. Діяльність Петра  Конашевича-Сагайдачного » http://uabooks.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. Походи козаків першої чверті XVII ст. Діяльність Петра  Конашевича-Сагайдачного » http://uabooks.to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24EF" w:rsidRDefault="00E524EF" w:rsidP="00BE7596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E524EF" w:rsidRDefault="00E524EF" w:rsidP="00BE7596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E524EF" w:rsidRDefault="00E524EF" w:rsidP="00BE7596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E524EF" w:rsidRDefault="00E524EF" w:rsidP="00BE7596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E524EF" w:rsidRDefault="00E524EF" w:rsidP="00BE7596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E6C6D" w:rsidRDefault="006E6C6D" w:rsidP="006E6C6D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5530C1" w:rsidRDefault="005530C1" w:rsidP="00BE7596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453369" w:rsidRDefault="00453369" w:rsidP="00BE7596">
      <w:pPr>
        <w:ind w:left="-993" w:firstLine="142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3369" w:rsidRDefault="00453369" w:rsidP="00BE7596">
      <w:pPr>
        <w:ind w:left="-993" w:firstLine="142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3369" w:rsidRDefault="00453369" w:rsidP="00BE7596">
      <w:pPr>
        <w:ind w:left="-993" w:firstLine="142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3369" w:rsidRDefault="00453369" w:rsidP="00BE7596">
      <w:pPr>
        <w:ind w:left="-993" w:firstLine="142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03CE9" w:rsidRDefault="00F03CE9" w:rsidP="00BE7596">
      <w:pPr>
        <w:ind w:left="-993" w:firstLine="14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3CE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Систематизація. Рефлексія.</w:t>
      </w:r>
    </w:p>
    <w:p w:rsidR="001D441E" w:rsidRPr="001A23D5" w:rsidRDefault="001A23D5" w:rsidP="001D441E">
      <w:pPr>
        <w:ind w:left="-993" w:firstLine="142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1A23D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Продовжіть речення:</w:t>
      </w:r>
    </w:p>
    <w:p w:rsidR="001A23D5" w:rsidRPr="001A23D5" w:rsidRDefault="001A23D5" w:rsidP="001A23D5">
      <w:pPr>
        <w:ind w:left="-993" w:firstLine="142"/>
        <w:rPr>
          <w:rFonts w:ascii="Times New Roman" w:hAnsi="Times New Roman" w:cs="Times New Roman"/>
          <w:sz w:val="28"/>
          <w:szCs w:val="28"/>
          <w:lang w:val="uk-UA"/>
        </w:rPr>
      </w:pPr>
      <w:r w:rsidRPr="001A23D5">
        <w:rPr>
          <w:rFonts w:ascii="Times New Roman" w:hAnsi="Times New Roman" w:cs="Times New Roman"/>
          <w:sz w:val="28"/>
          <w:szCs w:val="28"/>
          <w:lang w:val="uk-UA"/>
        </w:rPr>
        <w:t>Гетьман П. Конашевич-Сагайдачний:</w:t>
      </w:r>
    </w:p>
    <w:p w:rsidR="001A23D5" w:rsidRPr="001A23D5" w:rsidRDefault="001A23D5" w:rsidP="001A23D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A23D5">
        <w:rPr>
          <w:rFonts w:ascii="Times New Roman" w:hAnsi="Times New Roman" w:cs="Times New Roman"/>
          <w:sz w:val="28"/>
          <w:szCs w:val="28"/>
          <w:lang w:val="uk-UA"/>
        </w:rPr>
        <w:t>Завершив ...</w:t>
      </w:r>
    </w:p>
    <w:p w:rsidR="001A23D5" w:rsidRPr="001A23D5" w:rsidRDefault="001A23D5" w:rsidP="001A23D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A23D5">
        <w:rPr>
          <w:rFonts w:ascii="Times New Roman" w:hAnsi="Times New Roman" w:cs="Times New Roman"/>
          <w:sz w:val="28"/>
          <w:szCs w:val="28"/>
          <w:lang w:val="uk-UA"/>
        </w:rPr>
        <w:t>Здійснив ...</w:t>
      </w:r>
    </w:p>
    <w:p w:rsidR="001A23D5" w:rsidRPr="001A23D5" w:rsidRDefault="001A23D5" w:rsidP="001A23D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A23D5">
        <w:rPr>
          <w:rFonts w:ascii="Times New Roman" w:hAnsi="Times New Roman" w:cs="Times New Roman"/>
          <w:sz w:val="28"/>
          <w:szCs w:val="28"/>
          <w:lang w:val="uk-UA"/>
        </w:rPr>
        <w:t>Переміг...</w:t>
      </w:r>
    </w:p>
    <w:p w:rsidR="001A23D5" w:rsidRPr="001A23D5" w:rsidRDefault="001A23D5" w:rsidP="001A23D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A23D5">
        <w:rPr>
          <w:rFonts w:ascii="Times New Roman" w:hAnsi="Times New Roman" w:cs="Times New Roman"/>
          <w:sz w:val="28"/>
          <w:szCs w:val="28"/>
          <w:lang w:val="uk-UA"/>
        </w:rPr>
        <w:t>Упорядкував ...</w:t>
      </w:r>
    </w:p>
    <w:p w:rsidR="001A23D5" w:rsidRPr="001A23D5" w:rsidRDefault="001A23D5" w:rsidP="001A23D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A23D5">
        <w:rPr>
          <w:rFonts w:ascii="Times New Roman" w:hAnsi="Times New Roman" w:cs="Times New Roman"/>
          <w:sz w:val="28"/>
          <w:szCs w:val="28"/>
          <w:lang w:val="uk-UA"/>
        </w:rPr>
        <w:t>Відстоював ...</w:t>
      </w:r>
    </w:p>
    <w:p w:rsidR="001A23D5" w:rsidRPr="001A23D5" w:rsidRDefault="001A23D5" w:rsidP="001A23D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A23D5">
        <w:rPr>
          <w:rFonts w:ascii="Times New Roman" w:hAnsi="Times New Roman" w:cs="Times New Roman"/>
          <w:sz w:val="28"/>
          <w:szCs w:val="28"/>
          <w:lang w:val="uk-UA"/>
        </w:rPr>
        <w:t>Зміцнив ...</w:t>
      </w:r>
    </w:p>
    <w:p w:rsidR="001A23D5" w:rsidRPr="001A23D5" w:rsidRDefault="001A23D5" w:rsidP="001A23D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A23D5">
        <w:rPr>
          <w:rFonts w:ascii="Times New Roman" w:hAnsi="Times New Roman" w:cs="Times New Roman"/>
          <w:sz w:val="28"/>
          <w:szCs w:val="28"/>
          <w:lang w:val="uk-UA"/>
        </w:rPr>
        <w:t>Уславився ..</w:t>
      </w:r>
    </w:p>
    <w:p w:rsidR="001A23D5" w:rsidRPr="001A23D5" w:rsidRDefault="001A23D5" w:rsidP="001A23D5">
      <w:pPr>
        <w:ind w:left="-993" w:firstLine="142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1A23D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 за запитаннями</w:t>
      </w:r>
    </w:p>
    <w:p w:rsidR="001A23D5" w:rsidRPr="001A23D5" w:rsidRDefault="001A23D5" w:rsidP="001A23D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A23D5">
        <w:rPr>
          <w:rFonts w:ascii="Times New Roman" w:hAnsi="Times New Roman" w:cs="Times New Roman"/>
          <w:sz w:val="28"/>
          <w:szCs w:val="28"/>
          <w:lang w:val="uk-UA"/>
        </w:rPr>
        <w:t>1) Що таке ясир?</w:t>
      </w:r>
    </w:p>
    <w:p w:rsidR="001A23D5" w:rsidRPr="001A23D5" w:rsidRDefault="001A23D5" w:rsidP="001A23D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A23D5">
        <w:rPr>
          <w:rFonts w:ascii="Times New Roman" w:hAnsi="Times New Roman" w:cs="Times New Roman"/>
          <w:sz w:val="28"/>
          <w:szCs w:val="28"/>
          <w:lang w:val="uk-UA"/>
        </w:rPr>
        <w:t>2) Хто такі яничари?</w:t>
      </w:r>
    </w:p>
    <w:p w:rsidR="001A23D5" w:rsidRPr="001A23D5" w:rsidRDefault="001A23D5" w:rsidP="001A23D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A23D5">
        <w:rPr>
          <w:rFonts w:ascii="Times New Roman" w:hAnsi="Times New Roman" w:cs="Times New Roman"/>
          <w:sz w:val="28"/>
          <w:szCs w:val="28"/>
          <w:lang w:val="uk-UA"/>
        </w:rPr>
        <w:t>3) Чому перші два десятиліття XVII ст. називають «добою героїчних походів» українського козацтва?</w:t>
      </w:r>
    </w:p>
    <w:p w:rsidR="001A23D5" w:rsidRPr="001A23D5" w:rsidRDefault="001A23D5" w:rsidP="001A23D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A23D5">
        <w:rPr>
          <w:rFonts w:ascii="Times New Roman" w:hAnsi="Times New Roman" w:cs="Times New Roman"/>
          <w:sz w:val="28"/>
          <w:szCs w:val="28"/>
          <w:lang w:val="uk-UA"/>
        </w:rPr>
        <w:t>4) Коли козацька флотилія, очолювана гетьманом Сагайдачним, захопила Кафу?</w:t>
      </w:r>
    </w:p>
    <w:p w:rsidR="001A23D5" w:rsidRPr="001A23D5" w:rsidRDefault="001A23D5" w:rsidP="001A23D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A23D5">
        <w:rPr>
          <w:rFonts w:ascii="Times New Roman" w:hAnsi="Times New Roman" w:cs="Times New Roman"/>
          <w:sz w:val="28"/>
          <w:szCs w:val="28"/>
          <w:lang w:val="uk-UA"/>
        </w:rPr>
        <w:t>5) Коли відбулася битва під Цецорою?</w:t>
      </w:r>
    </w:p>
    <w:p w:rsidR="001A23D5" w:rsidRPr="001A23D5" w:rsidRDefault="001A23D5" w:rsidP="001A23D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A23D5">
        <w:rPr>
          <w:rFonts w:ascii="Times New Roman" w:hAnsi="Times New Roman" w:cs="Times New Roman"/>
          <w:sz w:val="28"/>
          <w:szCs w:val="28"/>
          <w:lang w:val="uk-UA"/>
        </w:rPr>
        <w:t>6) Яким був кількісний склад армії Османа II в Хотинській війні?</w:t>
      </w:r>
    </w:p>
    <w:p w:rsidR="001A23D5" w:rsidRPr="001A23D5" w:rsidRDefault="001A23D5" w:rsidP="001A23D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A23D5">
        <w:rPr>
          <w:rFonts w:ascii="Times New Roman" w:hAnsi="Times New Roman" w:cs="Times New Roman"/>
          <w:sz w:val="28"/>
          <w:szCs w:val="28"/>
          <w:lang w:val="uk-UA"/>
        </w:rPr>
        <w:t>7) Скільки днів тривала битва під Хотином?</w:t>
      </w:r>
    </w:p>
    <w:p w:rsidR="001D441E" w:rsidRPr="001A23D5" w:rsidRDefault="001A23D5" w:rsidP="001A23D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A23D5">
        <w:rPr>
          <w:rFonts w:ascii="Times New Roman" w:hAnsi="Times New Roman" w:cs="Times New Roman"/>
          <w:sz w:val="28"/>
          <w:szCs w:val="28"/>
          <w:lang w:val="uk-UA"/>
        </w:rPr>
        <w:t>8) Якими були зобов’язання Османської імперії та Речі Посполитої за угодою, укладеною після Хотинської війни?</w:t>
      </w:r>
    </w:p>
    <w:p w:rsidR="005530C1" w:rsidRPr="007A0D5D" w:rsidRDefault="00431B7D" w:rsidP="005530C1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03CE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</w:t>
      </w:r>
      <w:r w:rsidRPr="00431B7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431B7D">
        <w:t xml:space="preserve"> </w:t>
      </w:r>
      <w:r w:rsidR="007845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3" w:history="1">
        <w:r w:rsidR="007B6D28" w:rsidRPr="00DC65E2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https://youtu.be/UJ1-c3KTK8w?si=zxWEzsfnmjgyaEPD</w:t>
        </w:r>
      </w:hyperlink>
      <w:r w:rsidR="007B6D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A0D5D" w:rsidRPr="007B6D28" w:rsidRDefault="00431B7D" w:rsidP="007A0D5D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1B7D">
        <w:rPr>
          <w:rFonts w:ascii="Times New Roman" w:hAnsi="Times New Roman" w:cs="Times New Roman"/>
          <w:b/>
          <w:bCs/>
          <w:sz w:val="28"/>
          <w:szCs w:val="28"/>
        </w:rPr>
        <w:t>Домашнє за</w:t>
      </w:r>
      <w:r w:rsidR="00F03CE9">
        <w:rPr>
          <w:rFonts w:ascii="Times New Roman" w:hAnsi="Times New Roman" w:cs="Times New Roman"/>
          <w:b/>
          <w:bCs/>
          <w:sz w:val="28"/>
          <w:szCs w:val="28"/>
        </w:rPr>
        <w:t>вдання</w:t>
      </w:r>
      <w:r w:rsidR="007B6D2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431B7D" w:rsidRPr="007B6D28" w:rsidRDefault="00F03CE9" w:rsidP="007A0D5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0D5D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586575" w:rsidRPr="007A0D5D">
        <w:rPr>
          <w:rFonts w:ascii="Times New Roman" w:hAnsi="Times New Roman" w:cs="Times New Roman"/>
          <w:b/>
          <w:bCs/>
          <w:sz w:val="28"/>
          <w:szCs w:val="28"/>
        </w:rPr>
        <w:t xml:space="preserve">рочитати </w:t>
      </w:r>
      <w:r w:rsidR="003131AE">
        <w:rPr>
          <w:rFonts w:ascii="Times New Roman" w:hAnsi="Times New Roman" w:cs="Times New Roman"/>
          <w:b/>
          <w:bCs/>
          <w:sz w:val="28"/>
          <w:szCs w:val="28"/>
          <w:lang w:val="uk-UA"/>
        </w:rPr>
        <w:t>§ 10</w:t>
      </w:r>
    </w:p>
    <w:p w:rsidR="007B6D28" w:rsidRPr="007B6D28" w:rsidRDefault="007B6D28" w:rsidP="007A0D5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Запишіть нові поняття з конспекту уроку.</w:t>
      </w:r>
    </w:p>
    <w:p w:rsidR="007B6D28" w:rsidRPr="007A0D5D" w:rsidRDefault="007B6D28" w:rsidP="007A0D5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Складіть таблицю «Хронологія морських походів».</w:t>
      </w:r>
    </w:p>
    <w:p w:rsidR="007A0D5D" w:rsidRDefault="007A0D5D" w:rsidP="003131AE">
      <w:pPr>
        <w:pStyle w:val="a3"/>
        <w:ind w:left="-49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0D5D" w:rsidRPr="007A0D5D" w:rsidRDefault="007A0D5D" w:rsidP="007A0D5D">
      <w:pPr>
        <w:pStyle w:val="a3"/>
        <w:ind w:left="-49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B684A" w:rsidRPr="00AB684A" w:rsidRDefault="00AB684A" w:rsidP="00AA4B51">
      <w:pPr>
        <w:pStyle w:val="a3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:rsidR="005530C1" w:rsidRDefault="00431B7D" w:rsidP="007B6D28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530C1">
        <w:rPr>
          <w:rFonts w:ascii="Times New Roman" w:hAnsi="Times New Roman" w:cs="Times New Roman"/>
          <w:color w:val="FF0000"/>
          <w:sz w:val="28"/>
          <w:szCs w:val="28"/>
        </w:rPr>
        <w:t>Завдання надсилайте на освітню платфо</w:t>
      </w:r>
      <w:r w:rsidR="009F4505" w:rsidRPr="005530C1">
        <w:rPr>
          <w:rFonts w:ascii="Times New Roman" w:hAnsi="Times New Roman" w:cs="Times New Roman"/>
          <w:color w:val="FF0000"/>
          <w:sz w:val="28"/>
          <w:szCs w:val="28"/>
        </w:rPr>
        <w:t xml:space="preserve">рму Human </w:t>
      </w:r>
      <w:r w:rsidRPr="005530C1">
        <w:rPr>
          <w:rFonts w:ascii="Times New Roman" w:hAnsi="Times New Roman" w:cs="Times New Roman"/>
          <w:color w:val="FF0000"/>
          <w:sz w:val="28"/>
          <w:szCs w:val="28"/>
        </w:rPr>
        <w:t xml:space="preserve">або на ел. адресу </w:t>
      </w:r>
      <w:hyperlink r:id="rId14" w:history="1">
        <w:r w:rsidRPr="005530C1">
          <w:rPr>
            <w:rStyle w:val="a6"/>
            <w:rFonts w:ascii="Times New Roman" w:hAnsi="Times New Roman" w:cs="Times New Roman"/>
            <w:color w:val="FF0000"/>
            <w:sz w:val="28"/>
            <w:szCs w:val="28"/>
          </w:rPr>
          <w:t>nataliarzaeva5@gmail.com</w:t>
        </w:r>
      </w:hyperlink>
    </w:p>
    <w:p w:rsidR="005530C1" w:rsidRPr="005530C1" w:rsidRDefault="005530C1" w:rsidP="005530C1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5530C1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 навчанні!</w:t>
      </w:r>
    </w:p>
    <w:sectPr w:rsidR="005530C1" w:rsidRPr="005530C1" w:rsidSect="006E6C6D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65D" w:rsidRDefault="0007765D" w:rsidP="005605A6">
      <w:pPr>
        <w:spacing w:after="0" w:line="240" w:lineRule="auto"/>
      </w:pPr>
      <w:r>
        <w:separator/>
      </w:r>
    </w:p>
  </w:endnote>
  <w:endnote w:type="continuationSeparator" w:id="0">
    <w:p w:rsidR="0007765D" w:rsidRDefault="0007765D" w:rsidP="00560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65D" w:rsidRDefault="0007765D" w:rsidP="005605A6">
      <w:pPr>
        <w:spacing w:after="0" w:line="240" w:lineRule="auto"/>
      </w:pPr>
      <w:r>
        <w:separator/>
      </w:r>
    </w:p>
  </w:footnote>
  <w:footnote w:type="continuationSeparator" w:id="0">
    <w:p w:rsidR="0007765D" w:rsidRDefault="0007765D" w:rsidP="00560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D39BB"/>
    <w:multiLevelType w:val="hybridMultilevel"/>
    <w:tmpl w:val="913E9138"/>
    <w:lvl w:ilvl="0" w:tplc="62E8C164">
      <w:start w:val="8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0B323549"/>
    <w:multiLevelType w:val="hybridMultilevel"/>
    <w:tmpl w:val="57525C5E"/>
    <w:lvl w:ilvl="0" w:tplc="B3069EB6">
      <w:start w:val="12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0CAC46B8"/>
    <w:multiLevelType w:val="hybridMultilevel"/>
    <w:tmpl w:val="2824570A"/>
    <w:lvl w:ilvl="0" w:tplc="58F889C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F104B"/>
    <w:multiLevelType w:val="hybridMultilevel"/>
    <w:tmpl w:val="7E7CD2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D64904"/>
    <w:multiLevelType w:val="hybridMultilevel"/>
    <w:tmpl w:val="9FB2F568"/>
    <w:lvl w:ilvl="0" w:tplc="4704C636">
      <w:start w:val="5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color w:val="CC00CC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5" w15:restartNumberingAfterBreak="0">
    <w:nsid w:val="382F275B"/>
    <w:multiLevelType w:val="hybridMultilevel"/>
    <w:tmpl w:val="4754C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00FEF"/>
    <w:multiLevelType w:val="hybridMultilevel"/>
    <w:tmpl w:val="01F8F2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0366AA"/>
    <w:multiLevelType w:val="hybridMultilevel"/>
    <w:tmpl w:val="5B961786"/>
    <w:lvl w:ilvl="0" w:tplc="E4F63CF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AEF52E1"/>
    <w:multiLevelType w:val="hybridMultilevel"/>
    <w:tmpl w:val="71CAF7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7277BA"/>
    <w:multiLevelType w:val="hybridMultilevel"/>
    <w:tmpl w:val="C0AC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A719D"/>
    <w:multiLevelType w:val="hybridMultilevel"/>
    <w:tmpl w:val="572A6C94"/>
    <w:lvl w:ilvl="0" w:tplc="0D664DF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70B23"/>
    <w:multiLevelType w:val="hybridMultilevel"/>
    <w:tmpl w:val="4DA880FC"/>
    <w:lvl w:ilvl="0" w:tplc="C14C17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36"/>
    <w:rsid w:val="00016BC9"/>
    <w:rsid w:val="0007765D"/>
    <w:rsid w:val="000971DF"/>
    <w:rsid w:val="000D4936"/>
    <w:rsid w:val="00103EA9"/>
    <w:rsid w:val="00126FDA"/>
    <w:rsid w:val="00154072"/>
    <w:rsid w:val="00163B18"/>
    <w:rsid w:val="00184168"/>
    <w:rsid w:val="001A23D5"/>
    <w:rsid w:val="001D441E"/>
    <w:rsid w:val="001F1BBC"/>
    <w:rsid w:val="00231AC1"/>
    <w:rsid w:val="00236538"/>
    <w:rsid w:val="00240F64"/>
    <w:rsid w:val="002B4F2F"/>
    <w:rsid w:val="003131AE"/>
    <w:rsid w:val="004121A0"/>
    <w:rsid w:val="00431B7D"/>
    <w:rsid w:val="00453369"/>
    <w:rsid w:val="004617E1"/>
    <w:rsid w:val="004B6F76"/>
    <w:rsid w:val="004E342E"/>
    <w:rsid w:val="004F0EA0"/>
    <w:rsid w:val="005530C1"/>
    <w:rsid w:val="005541A4"/>
    <w:rsid w:val="005605A6"/>
    <w:rsid w:val="00586575"/>
    <w:rsid w:val="005D431C"/>
    <w:rsid w:val="00693E95"/>
    <w:rsid w:val="006E6C6D"/>
    <w:rsid w:val="007845CE"/>
    <w:rsid w:val="007A0D5D"/>
    <w:rsid w:val="007B6D28"/>
    <w:rsid w:val="007C34B0"/>
    <w:rsid w:val="007E7C59"/>
    <w:rsid w:val="00865EEA"/>
    <w:rsid w:val="008D5257"/>
    <w:rsid w:val="00986489"/>
    <w:rsid w:val="009E0EA5"/>
    <w:rsid w:val="009F4505"/>
    <w:rsid w:val="00A71E9F"/>
    <w:rsid w:val="00AA4B51"/>
    <w:rsid w:val="00AB684A"/>
    <w:rsid w:val="00AD58D5"/>
    <w:rsid w:val="00AD64D3"/>
    <w:rsid w:val="00AE426A"/>
    <w:rsid w:val="00B75F7F"/>
    <w:rsid w:val="00BE5082"/>
    <w:rsid w:val="00BE7596"/>
    <w:rsid w:val="00C24716"/>
    <w:rsid w:val="00C33775"/>
    <w:rsid w:val="00CA70B9"/>
    <w:rsid w:val="00CE0242"/>
    <w:rsid w:val="00CF41CD"/>
    <w:rsid w:val="00D45A0B"/>
    <w:rsid w:val="00D71F38"/>
    <w:rsid w:val="00D76622"/>
    <w:rsid w:val="00DC16B0"/>
    <w:rsid w:val="00DF328F"/>
    <w:rsid w:val="00E524EF"/>
    <w:rsid w:val="00F03CE9"/>
    <w:rsid w:val="00F3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4F709-E787-46E6-81AB-3CD44D77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1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0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0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F0EA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431B7D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7"/>
    <w:uiPriority w:val="59"/>
    <w:rsid w:val="00AE4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AE4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605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05A6"/>
  </w:style>
  <w:style w:type="paragraph" w:styleId="aa">
    <w:name w:val="footer"/>
    <w:basedOn w:val="a"/>
    <w:link w:val="ab"/>
    <w:uiPriority w:val="99"/>
    <w:unhideWhenUsed/>
    <w:rsid w:val="005605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0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UJ1-c3KTK8w?si=zxWEzsfnmjgyaEP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u_fLRqqJ59E?si=uANSHgRkLIGVwBp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02AB8-C706-489A-A207-7AAB470AF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6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Windows User</cp:lastModifiedBy>
  <cp:revision>32</cp:revision>
  <cp:lastPrinted>2023-10-19T17:17:00Z</cp:lastPrinted>
  <dcterms:created xsi:type="dcterms:W3CDTF">2018-10-02T11:42:00Z</dcterms:created>
  <dcterms:modified xsi:type="dcterms:W3CDTF">2024-12-05T18:05:00Z</dcterms:modified>
</cp:coreProperties>
</file>