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E5B9B" w14:textId="2D8CA475" w:rsidR="004A09D2" w:rsidRDefault="004A09D2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r w:rsidR="00BB70C0">
        <w:rPr>
          <w:rFonts w:ascii="Times New Roman" w:hAnsi="Times New Roman" w:cs="Times New Roman"/>
          <w:sz w:val="28"/>
          <w:szCs w:val="28"/>
          <w:lang w:val="uk-UA"/>
        </w:rPr>
        <w:t>.05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.2025 </w:t>
      </w:r>
    </w:p>
    <w:p w14:paraId="0ED65B87" w14:textId="247F83BD" w:rsidR="0043042F" w:rsidRDefault="00B52DFD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9-</w:t>
      </w:r>
      <w:r w:rsidR="00385A0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4A09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A09D2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4A09D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08211D3" w14:textId="48CD979D" w:rsidR="0043042F" w:rsidRDefault="004B0A0C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3B68D3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  <w:bookmarkStart w:id="0" w:name="_GoBack"/>
      <w:bookmarkEnd w:id="0"/>
    </w:p>
    <w:p w14:paraId="28F2A5F1" w14:textId="078DFA9E" w:rsidR="0043042F" w:rsidRDefault="004A09D2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042F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="0043042F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43042F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14:paraId="7FD4E3AA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2EFE26" w14:textId="69D82053" w:rsidR="0064129E" w:rsidRPr="00BB70C0" w:rsidRDefault="00F65F67" w:rsidP="00965E17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C1E40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8265D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D55D0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D55D09" w:rsidRPr="00D55D09">
        <w:rPr>
          <w:rFonts w:ascii="Times New Roman" w:hAnsi="Times New Roman" w:cs="Times New Roman"/>
          <w:b/>
          <w:sz w:val="32"/>
          <w:szCs w:val="32"/>
          <w:lang w:val="uk-UA"/>
        </w:rPr>
        <w:t>Практичне заняття. Наш край в другій половині ХІХ – на початку ХХ ст.</w:t>
      </w:r>
    </w:p>
    <w:p w14:paraId="11D7ADFC" w14:textId="1BFA475B" w:rsidR="0043042F" w:rsidRPr="00AE6C01" w:rsidRDefault="0043042F" w:rsidP="00AE6C01">
      <w:pPr>
        <w:ind w:left="-851" w:right="-426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AE6C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 </w:t>
      </w:r>
      <w:r w:rsidR="00AE6C01" w:rsidRPr="00AE6C01">
        <w:rPr>
          <w:rFonts w:ascii="Times New Roman" w:hAnsi="Times New Roman" w:cs="Times New Roman"/>
          <w:sz w:val="28"/>
          <w:szCs w:val="28"/>
          <w:lang w:val="uk-UA"/>
        </w:rPr>
        <w:t xml:space="preserve">охарактеризувати історію рідного краю </w:t>
      </w:r>
      <w:proofErr w:type="spellStart"/>
      <w:r w:rsidR="00AE6C01" w:rsidRPr="00AE6C01">
        <w:rPr>
          <w:rFonts w:ascii="Times New Roman" w:hAnsi="Times New Roman" w:cs="Times New Roman"/>
          <w:sz w:val="28"/>
          <w:szCs w:val="28"/>
          <w:lang w:val="uk-UA"/>
        </w:rPr>
        <w:t>поч</w:t>
      </w:r>
      <w:proofErr w:type="spellEnd"/>
      <w:r w:rsidR="00AE6C01" w:rsidRPr="00AE6C01">
        <w:rPr>
          <w:rFonts w:ascii="Times New Roman" w:hAnsi="Times New Roman" w:cs="Times New Roman"/>
          <w:sz w:val="28"/>
          <w:szCs w:val="28"/>
          <w:lang w:val="uk-UA"/>
        </w:rPr>
        <w:t xml:space="preserve">. 20 ст., соціально-економічний розвиток Катеринославщини в другій половині XIX століття на початку ХХ століття та суспільно-політичний рух у краї на початку ХХ століття, встановлювати  </w:t>
      </w:r>
      <w:proofErr w:type="spellStart"/>
      <w:r w:rsidR="00AE6C01" w:rsidRPr="00AE6C01">
        <w:rPr>
          <w:rFonts w:ascii="Times New Roman" w:hAnsi="Times New Roman" w:cs="Times New Roman"/>
          <w:sz w:val="28"/>
          <w:szCs w:val="28"/>
          <w:lang w:val="uk-UA"/>
        </w:rPr>
        <w:t>хронологічність</w:t>
      </w:r>
      <w:proofErr w:type="spellEnd"/>
      <w:r w:rsidR="00AE6C01" w:rsidRPr="00AE6C01">
        <w:rPr>
          <w:rFonts w:ascii="Times New Roman" w:hAnsi="Times New Roman" w:cs="Times New Roman"/>
          <w:sz w:val="28"/>
          <w:szCs w:val="28"/>
          <w:lang w:val="uk-UA"/>
        </w:rPr>
        <w:t xml:space="preserve"> і синхронність подій, виявляти послідовність і суперечливість змін у політичному житті України, скласти характеристику історичних діячів цього періоду.</w:t>
      </w:r>
    </w:p>
    <w:p w14:paraId="7F846F46" w14:textId="77777777" w:rsidR="00D55D09" w:rsidRDefault="00D55D09" w:rsidP="00D55D09">
      <w:pPr>
        <w:ind w:left="-851" w:right="-426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Опрацюйте опорний конспект:</w:t>
      </w:r>
    </w:p>
    <w:p w14:paraId="702508C4" w14:textId="16ADD5E1" w:rsidR="00D55D09" w:rsidRPr="00D55D09" w:rsidRDefault="00D55D09" w:rsidP="00D55D09">
      <w:pPr>
        <w:ind w:left="-851" w:right="-426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У 1900 році на Катеринославщині працювало 20 великих металургійних, металообробних, машинобудівних і механічних заводів, побудованих за рахунок іноземних інвестицій, у першу чергу бельгійських та французьких. 5 найбільших металургійних заводів: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Юзівський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 (м. Юзівка – сучасне м. Донецьк), Дніпровський (м.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Кам’янське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Олександрівський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 (м. Катеринослав – сучасне м. Дніпро), Петровський (м. Єнакієве),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Донецько-Юр’ївський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 (смт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Юр’ївка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>) – продукували чверть чавуну у Російській імперії. Високий рівень концентрації промислового виробництва (одне з перших місць у світі), значний вплив іноземного акціонерного капіталу та технічного персоналу з Франції, Бельгії, Англії, Німеччини супроводжувалися запровадженням європейської новітньої техніки та технології, використанням передових форм організації праці, підготовкою кваліфікованих кадрів. Такі зміни перетворили губернію на потужний індустріальний регіон, який давав майже 70% видобутку кам’яного вугілля, 69% виплавки чавуну, 58% заліза і 57% сталі Російської імперії (1913 р.). Підприємницька „лихоманка” призвела до значного і швидкого накопичення капіталів, до формування промислової буржуазії, організаторів гірничозаводської промисловості. Неймовірно швидко зростало населення Катеринославської губернії – у 1884 році тут мешкало 1 млн 400 тис. осіб, а в 1901 році вже 2 млн 800 тис. Головною корінною масою населення були українці – 68,9%. За ними йшли росіяни – 17,3%, євреї – 4,7%, німці – 3,8%, греки – 2,3%. За кількістю іноземних підданих губернія займала одне з перших місць серед інших губерній Європейської Росії (13 617 осіб із 24 країн світу).</w:t>
      </w:r>
    </w:p>
    <w:p w14:paraId="67F1A930" w14:textId="57CE4B9A" w:rsidR="00D55D09" w:rsidRDefault="00D55D09" w:rsidP="00D55D09">
      <w:pPr>
        <w:ind w:left="-851" w:right="-426"/>
        <w:rPr>
          <w:rFonts w:ascii="Times New Roman" w:hAnsi="Times New Roman" w:cs="Times New Roman"/>
          <w:sz w:val="28"/>
          <w:szCs w:val="28"/>
          <w:lang w:val="uk-UA"/>
        </w:rPr>
      </w:pPr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Важливим явищем у суспільному, економічному і культурному житті губернії було земське самоврядування. Катеринославське губернське земство, відкрите 15 вересня 1866 р., було найстарішим та найпотужнішим в Україні. На початок ХХ ст. серед 34 земств Російської імперії катеринославське займало перше місце за витратами на </w:t>
      </w:r>
      <w:r w:rsidRPr="00D55D0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охорону здоров’я, ветеринарію, третє місце – у сприянні економічного добробуту населення. Бурхливий розвиток Катеринославщини кінця ХІХ -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поч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. ХХ ст. був перерваний карколомними подіями Першої світової війни та революційними змаганнями. У деяких повітах губернії влада змінювалась 12 і більше разів, у м. Катеринославі – 20 разів (найбільшу кількість серед міст України). У період Української революції (1917 – 1921 рр.) відбувається відродження українського національного руху на Катеринославщині. 31 березня 1917 р. радою місцевого товариства „Просвіти” на чолі з головою Вировим Е. було влаштовано Свято відродження Просвіти, під час якого вперше була використана українська національна символіка: жовто-блакитні стрічки та прапори. По всій губернії створюються губернські революційні та повітові українські ради. Наш земляк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Стасюк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 М.М. є одним із організаторів Центральної Ради зі створенням Генерального секретаріату. 15 червня він обійняв посаду Генерального секретаря продовольчих справ. Створюються філії „Просвіти” (до серпня 1917 р. – 40 філій); українські військові товариства (228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зап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піш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. полку; 229-му, і полку ім. гетьмана П. Дорошенка м. Павлограда тощо); українські вчительські товариства (Е. Вировий і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>. Труба); відкриваються українські гімназії („1-а у Катеринославі”, Весело-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Тернівська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>” м. Кривій-Ріг, „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Томаківська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 ім. Т. Шевченка” тощо). Більшість населення губернії виступило проти обмеження автономії України з 9 губерній до 5 без Катеринославщини згідно з Інструкцією Тимчасового Уряду від 4 серпня 1917 р. її розколу на частини, із наполяганням на приєднання краю до складу української автономії. Конфлікт між Центральною Радою і Тимчасовим урядом грозив перерости у збройне протистояння, але в жовтні 1917 р. уряд Керенського було повалено, і до влади у Петрограді прийшли більшовики. Центральна Рада не визнала владу більшовиків і ІІІ-м Універсалом проголосила про створення УНР, до складу якої в межах 9-ти губерній увійшла і Катеринославщина, враховуючи волевиявлення населення краю. 10 листопада 1917 р. відбувся парад українського війська, організований Катеринославською військовою української радою на підтримку ІІІ-го Універсалу. Парад приймав майбутній командир УГА, Запорізької дивізії, головнокомандувач діючої армії УНР у І-му Зимовому поході полковник Омелянович-Павленко М.В. 19 листопада в м. Катеринославі відбулося Свято відродження України, а 21 листопада – концерт-мітинг, організований Губернською українською радою з нагоди проголошення УНР. Не визнавши владу Центральної Ради, у грудні 1917 р. Радянська Росія почала військове захоплення України (розпочалася 1-я радянсько-українська війна). Військові дій на території губернії розпочалися із захоплення залізничних станцій: Лозова, Павлоград (19 грудня), Синельникове (22 грудня), вже 29 грудня в м. Катеринославі було встановлено Радянську владу до 4 квітня 1918 р. Катеринославщина опинилась у зоні впливу Австро-Угорщини та Німеччини. 9 – 29 квітня 1918 р. було відновлено діяльність Катеринославської губернської ради УНР на чолі з Мазепою І.П. 29 квітня влада Центральної Ради була повалена і до влади прийшов гетьман Скоропадський П.П. УНР припинила своє існування і постала українська держава (гетьманат). Уряд гетьмана Скоропадського П.П. взяв курс на розбудову української держави, вводилось обов’язкове використання української мови </w:t>
      </w:r>
      <w:r w:rsidRPr="00D55D0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державних установах, створювалась українська армія, відкривались українські навчальні заклади, курси з вивчення української мови. У 1918 р. на базі приватного університету з російською мовою викладання (нині Дніпровський національний університет імені Олеся Гончара) планувалось відкрити дві кафедри викладання української мови. Одним з викладачів курсу „Історії України і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старожитностей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 Півдня” був Яворницький Д.І. Катеринославщина стала осередком повстанського руху невдоволеного селянства, найбільшого в 1918 – 1921 рр. На Катеринославщині було сформовано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Революційно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-Повстанську армію України (махновців) під проводом Махна Н.І. (40 – 50 тис. осіб). Частина губернії прозивалась 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Махновією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, а залізнична станція Гуляй-Поле – </w:t>
      </w:r>
      <w:proofErr w:type="spellStart"/>
      <w:r w:rsidRPr="00D55D09">
        <w:rPr>
          <w:rFonts w:ascii="Times New Roman" w:hAnsi="Times New Roman" w:cs="Times New Roman"/>
          <w:sz w:val="28"/>
          <w:szCs w:val="28"/>
          <w:lang w:val="uk-UA"/>
        </w:rPr>
        <w:t>Махноградом</w:t>
      </w:r>
      <w:proofErr w:type="spellEnd"/>
      <w:r w:rsidRPr="00D55D0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5F2DF8C" w14:textId="02AEB8B2" w:rsidR="00D55D09" w:rsidRPr="00A8337B" w:rsidRDefault="00D55D09" w:rsidP="00D55D09">
      <w:pPr>
        <w:ind w:left="-851" w:right="-426"/>
        <w:rPr>
          <w:rFonts w:ascii="Times New Roman" w:hAnsi="Times New Roman" w:cs="Times New Roman"/>
          <w:sz w:val="28"/>
          <w:szCs w:val="28"/>
          <w:lang w:val="uk-UA"/>
        </w:rPr>
      </w:pPr>
    </w:p>
    <w:p w14:paraId="1D1A443F" w14:textId="77777777" w:rsidR="00F07CDD" w:rsidRDefault="00802754" w:rsidP="007F1CFD">
      <w:pPr>
        <w:ind w:left="-993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80275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завдання:</w:t>
      </w:r>
      <w:r w:rsidR="00D55D09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</w:p>
    <w:p w14:paraId="13BBFD35" w14:textId="16F98577" w:rsidR="00F07CDD" w:rsidRDefault="00F07CDD" w:rsidP="00F07CDD">
      <w:pPr>
        <w:pStyle w:val="ad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07C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r w:rsidR="00D55D09" w:rsidRPr="00F07C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працюйте опорний конспект, </w:t>
      </w:r>
      <w:r w:rsidR="00A170FD" w:rsidRPr="00F07C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підготуйте повідомлення на тему</w:t>
      </w:r>
      <w:r w:rsidR="00D55D09" w:rsidRPr="00F07C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 w:rsidR="00A170FD" w:rsidRPr="00F07C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«Цікаві факти з історії Криворіжжя»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6EA1DA5" w14:textId="0C96F9CB" w:rsidR="0043042F" w:rsidRPr="00F07CDD" w:rsidRDefault="00AE6C01" w:rsidP="00F07CDD">
      <w:pPr>
        <w:pStyle w:val="ad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07C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Повторити тему «</w:t>
      </w:r>
      <w:r w:rsidR="00A170FD" w:rsidRPr="00F07C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Криворіжжя у 18-19 </w:t>
      </w:r>
      <w:proofErr w:type="spellStart"/>
      <w:r w:rsidR="00A170FD" w:rsidRPr="00F07C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</w:t>
      </w:r>
      <w:proofErr w:type="spellEnd"/>
      <w:r w:rsidR="00A170FD" w:rsidRPr="00F07C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  <w:r w:rsidR="00F07C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23CF82B0" w14:textId="77777777" w:rsidR="008B6341" w:rsidRDefault="008B6341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761B0839" w14:textId="2E93849E" w:rsidR="00F7204F" w:rsidRDefault="00F7204F" w:rsidP="00F07CDD">
      <w:pPr>
        <w:ind w:left="-993"/>
        <w:jc w:val="center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r w:rsidRPr="00F07CDD">
        <w:rPr>
          <w:rFonts w:ascii="Times New Roman" w:hAnsi="Times New Roman" w:cs="Times New Roman"/>
          <w:color w:val="7030A0"/>
          <w:sz w:val="28"/>
          <w:szCs w:val="28"/>
          <w:lang w:val="uk-UA"/>
        </w:rPr>
        <w:t>Завдання надсилай</w:t>
      </w:r>
      <w:r w:rsidR="00F07CDD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те на освітню платформу </w:t>
      </w:r>
      <w:proofErr w:type="spellStart"/>
      <w:r w:rsidR="00F07CDD">
        <w:rPr>
          <w:rFonts w:ascii="Times New Roman" w:hAnsi="Times New Roman" w:cs="Times New Roman"/>
          <w:color w:val="7030A0"/>
          <w:sz w:val="28"/>
          <w:szCs w:val="28"/>
          <w:lang w:val="uk-UA"/>
        </w:rPr>
        <w:t>Human</w:t>
      </w:r>
      <w:proofErr w:type="spellEnd"/>
      <w:r w:rsidRPr="00F07CDD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або на </w:t>
      </w:r>
      <w:proofErr w:type="spellStart"/>
      <w:r w:rsidRPr="00F07CDD">
        <w:rPr>
          <w:rFonts w:ascii="Times New Roman" w:hAnsi="Times New Roman" w:cs="Times New Roman"/>
          <w:color w:val="7030A0"/>
          <w:sz w:val="28"/>
          <w:szCs w:val="28"/>
          <w:lang w:val="uk-UA"/>
        </w:rPr>
        <w:t>ел</w:t>
      </w:r>
      <w:proofErr w:type="spellEnd"/>
      <w:r w:rsidRPr="00F07CDD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. адресу </w:t>
      </w:r>
      <w:hyperlink r:id="rId5" w:history="1">
        <w:r w:rsidRPr="00F07CD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nataliarzaeva5@gmail.com</w:t>
        </w:r>
      </w:hyperlink>
    </w:p>
    <w:p w14:paraId="6C536D13" w14:textId="578C5D46" w:rsidR="00F07CDD" w:rsidRPr="00F07CDD" w:rsidRDefault="00F07CDD" w:rsidP="00F07CDD">
      <w:pPr>
        <w:ind w:left="-993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07CDD">
        <w:rPr>
          <w:rStyle w:val="a3"/>
          <w:rFonts w:ascii="Times New Roman" w:hAnsi="Times New Roman" w:cs="Times New Roman"/>
          <w:color w:val="FF0000"/>
          <w:sz w:val="28"/>
          <w:szCs w:val="28"/>
          <w:u w:val="none"/>
          <w:lang w:val="uk-UA"/>
        </w:rPr>
        <w:t>Бажаю успіхів у навчанні!</w:t>
      </w:r>
    </w:p>
    <w:p w14:paraId="06177802" w14:textId="77777777" w:rsidR="00F7204F" w:rsidRPr="0043042F" w:rsidRDefault="00F7204F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sectPr w:rsidR="00F7204F" w:rsidRPr="0043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1129F"/>
    <w:multiLevelType w:val="hybridMultilevel"/>
    <w:tmpl w:val="3C504678"/>
    <w:lvl w:ilvl="0" w:tplc="266A2B5E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120F0190"/>
    <w:multiLevelType w:val="hybridMultilevel"/>
    <w:tmpl w:val="54524A22"/>
    <w:lvl w:ilvl="0" w:tplc="97AC1B86">
      <w:start w:val="1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  <w:b w:val="0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96B5185"/>
    <w:multiLevelType w:val="hybridMultilevel"/>
    <w:tmpl w:val="1736C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EB4B84"/>
    <w:multiLevelType w:val="hybridMultilevel"/>
    <w:tmpl w:val="AFDC0F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6C230E"/>
    <w:multiLevelType w:val="hybridMultilevel"/>
    <w:tmpl w:val="9B9641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65D90"/>
    <w:multiLevelType w:val="hybridMultilevel"/>
    <w:tmpl w:val="E79040A8"/>
    <w:lvl w:ilvl="0" w:tplc="AA9A41DC">
      <w:start w:val="1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6" w15:restartNumberingAfterBreak="0">
    <w:nsid w:val="4DB84ECF"/>
    <w:multiLevelType w:val="hybridMultilevel"/>
    <w:tmpl w:val="E6607282"/>
    <w:lvl w:ilvl="0" w:tplc="78AA87DE">
      <w:start w:val="6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 w15:restartNumberingAfterBreak="0">
    <w:nsid w:val="5056371F"/>
    <w:multiLevelType w:val="hybridMultilevel"/>
    <w:tmpl w:val="AACE13EC"/>
    <w:lvl w:ilvl="0" w:tplc="46BC31B8">
      <w:start w:val="1"/>
      <w:numFmt w:val="decimal"/>
      <w:lvlText w:val="%1."/>
      <w:lvlJc w:val="left"/>
      <w:pPr>
        <w:ind w:left="-63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8" w15:restartNumberingAfterBreak="0">
    <w:nsid w:val="5242736A"/>
    <w:multiLevelType w:val="hybridMultilevel"/>
    <w:tmpl w:val="F3A47DD4"/>
    <w:lvl w:ilvl="0" w:tplc="2384DA94">
      <w:start w:val="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9" w15:restartNumberingAfterBreak="0">
    <w:nsid w:val="547C5CFC"/>
    <w:multiLevelType w:val="hybridMultilevel"/>
    <w:tmpl w:val="6908B724"/>
    <w:lvl w:ilvl="0" w:tplc="2A6AA16E">
      <w:numFmt w:val="bullet"/>
      <w:lvlText w:val="-"/>
      <w:lvlJc w:val="left"/>
      <w:pPr>
        <w:ind w:left="11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667F6CDB"/>
    <w:multiLevelType w:val="hybridMultilevel"/>
    <w:tmpl w:val="6E0A0968"/>
    <w:lvl w:ilvl="0" w:tplc="C456B5FE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6D5A6610"/>
    <w:multiLevelType w:val="hybridMultilevel"/>
    <w:tmpl w:val="160AED0E"/>
    <w:lvl w:ilvl="0" w:tplc="08506528">
      <w:start w:val="17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2" w15:restartNumberingAfterBreak="0">
    <w:nsid w:val="77A83A1B"/>
    <w:multiLevelType w:val="hybridMultilevel"/>
    <w:tmpl w:val="0E90E50A"/>
    <w:lvl w:ilvl="0" w:tplc="A878A3B0">
      <w:start w:val="2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3" w15:restartNumberingAfterBreak="0">
    <w:nsid w:val="77B53096"/>
    <w:multiLevelType w:val="hybridMultilevel"/>
    <w:tmpl w:val="E892DE44"/>
    <w:lvl w:ilvl="0" w:tplc="4A02A4BA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4" w15:restartNumberingAfterBreak="0">
    <w:nsid w:val="7B58298D"/>
    <w:multiLevelType w:val="hybridMultilevel"/>
    <w:tmpl w:val="93D85AC6"/>
    <w:lvl w:ilvl="0" w:tplc="C0B0C776">
      <w:start w:val="6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13"/>
  </w:num>
  <w:num w:numId="6">
    <w:abstractNumId w:val="10"/>
  </w:num>
  <w:num w:numId="7">
    <w:abstractNumId w:val="14"/>
  </w:num>
  <w:num w:numId="8">
    <w:abstractNumId w:val="6"/>
  </w:num>
  <w:num w:numId="9">
    <w:abstractNumId w:val="0"/>
  </w:num>
  <w:num w:numId="10">
    <w:abstractNumId w:val="12"/>
  </w:num>
  <w:num w:numId="11">
    <w:abstractNumId w:val="1"/>
  </w:num>
  <w:num w:numId="12">
    <w:abstractNumId w:val="5"/>
  </w:num>
  <w:num w:numId="13">
    <w:abstractNumId w:val="8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0"/>
    <w:rsid w:val="000122DF"/>
    <w:rsid w:val="000203FB"/>
    <w:rsid w:val="00043037"/>
    <w:rsid w:val="000C09AD"/>
    <w:rsid w:val="001315FA"/>
    <w:rsid w:val="00170C77"/>
    <w:rsid w:val="001747E2"/>
    <w:rsid w:val="00176833"/>
    <w:rsid w:val="001925D8"/>
    <w:rsid w:val="001D35FF"/>
    <w:rsid w:val="00210DD6"/>
    <w:rsid w:val="00243920"/>
    <w:rsid w:val="00243BC0"/>
    <w:rsid w:val="002C1E40"/>
    <w:rsid w:val="002E46D2"/>
    <w:rsid w:val="002E51D9"/>
    <w:rsid w:val="00330948"/>
    <w:rsid w:val="0035020A"/>
    <w:rsid w:val="003710BE"/>
    <w:rsid w:val="00373AD1"/>
    <w:rsid w:val="003762EB"/>
    <w:rsid w:val="00380648"/>
    <w:rsid w:val="00380AB4"/>
    <w:rsid w:val="00385A0A"/>
    <w:rsid w:val="003B68D3"/>
    <w:rsid w:val="003D2452"/>
    <w:rsid w:val="00413BE9"/>
    <w:rsid w:val="00422C73"/>
    <w:rsid w:val="0043042F"/>
    <w:rsid w:val="004457D3"/>
    <w:rsid w:val="00467C82"/>
    <w:rsid w:val="00482595"/>
    <w:rsid w:val="004904EB"/>
    <w:rsid w:val="00491597"/>
    <w:rsid w:val="0049613E"/>
    <w:rsid w:val="004A09D2"/>
    <w:rsid w:val="004A4112"/>
    <w:rsid w:val="004B0A0C"/>
    <w:rsid w:val="005309DE"/>
    <w:rsid w:val="00540D9D"/>
    <w:rsid w:val="00567CCF"/>
    <w:rsid w:val="005866CC"/>
    <w:rsid w:val="005A6258"/>
    <w:rsid w:val="005C1684"/>
    <w:rsid w:val="005C7090"/>
    <w:rsid w:val="00622DF8"/>
    <w:rsid w:val="00637825"/>
    <w:rsid w:val="0064129E"/>
    <w:rsid w:val="006E2B9D"/>
    <w:rsid w:val="006F4A39"/>
    <w:rsid w:val="0071217E"/>
    <w:rsid w:val="00746860"/>
    <w:rsid w:val="00784EB6"/>
    <w:rsid w:val="007F1CFD"/>
    <w:rsid w:val="00802754"/>
    <w:rsid w:val="00822178"/>
    <w:rsid w:val="00863DDA"/>
    <w:rsid w:val="00864B4A"/>
    <w:rsid w:val="00867754"/>
    <w:rsid w:val="00897E0A"/>
    <w:rsid w:val="008A4E0B"/>
    <w:rsid w:val="008B6341"/>
    <w:rsid w:val="008C2916"/>
    <w:rsid w:val="008C2EDD"/>
    <w:rsid w:val="008D2F45"/>
    <w:rsid w:val="008F05BF"/>
    <w:rsid w:val="00965E17"/>
    <w:rsid w:val="009679CE"/>
    <w:rsid w:val="009A1F69"/>
    <w:rsid w:val="009E3531"/>
    <w:rsid w:val="00A170FD"/>
    <w:rsid w:val="00A663F7"/>
    <w:rsid w:val="00A8337B"/>
    <w:rsid w:val="00AE0C1A"/>
    <w:rsid w:val="00AE6C01"/>
    <w:rsid w:val="00AE75A2"/>
    <w:rsid w:val="00B37D35"/>
    <w:rsid w:val="00B4149C"/>
    <w:rsid w:val="00B52DFD"/>
    <w:rsid w:val="00B54458"/>
    <w:rsid w:val="00B66691"/>
    <w:rsid w:val="00BB70C0"/>
    <w:rsid w:val="00BD4160"/>
    <w:rsid w:val="00BF0AD2"/>
    <w:rsid w:val="00BF7816"/>
    <w:rsid w:val="00C427BE"/>
    <w:rsid w:val="00C71719"/>
    <w:rsid w:val="00CC4A26"/>
    <w:rsid w:val="00CE6F8E"/>
    <w:rsid w:val="00D05F73"/>
    <w:rsid w:val="00D3735D"/>
    <w:rsid w:val="00D55D09"/>
    <w:rsid w:val="00D63959"/>
    <w:rsid w:val="00D77951"/>
    <w:rsid w:val="00D8265D"/>
    <w:rsid w:val="00D87127"/>
    <w:rsid w:val="00DB7E7B"/>
    <w:rsid w:val="00DC020F"/>
    <w:rsid w:val="00DE7A94"/>
    <w:rsid w:val="00E952FD"/>
    <w:rsid w:val="00EB0872"/>
    <w:rsid w:val="00EB146A"/>
    <w:rsid w:val="00F07CDD"/>
    <w:rsid w:val="00F1042F"/>
    <w:rsid w:val="00F16E50"/>
    <w:rsid w:val="00F65F67"/>
    <w:rsid w:val="00F670B7"/>
    <w:rsid w:val="00F7204F"/>
    <w:rsid w:val="00F745F6"/>
    <w:rsid w:val="00F7763F"/>
    <w:rsid w:val="00F85C54"/>
    <w:rsid w:val="00FB30D3"/>
    <w:rsid w:val="00FC1682"/>
    <w:rsid w:val="00FC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6135"/>
  <w15:chartTrackingRefBased/>
  <w15:docId w15:val="{B320507E-10D7-40F8-8AC0-DFE3D88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0AB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E7A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7A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E7A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7A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E7A9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E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7A9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c"/>
    <w:uiPriority w:val="5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c"/>
    <w:uiPriority w:val="59"/>
    <w:rsid w:val="00413BE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List Paragraph"/>
    <w:basedOn w:val="a"/>
    <w:uiPriority w:val="34"/>
    <w:qFormat/>
    <w:rsid w:val="0017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1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80</cp:revision>
  <dcterms:created xsi:type="dcterms:W3CDTF">2023-01-05T18:42:00Z</dcterms:created>
  <dcterms:modified xsi:type="dcterms:W3CDTF">2025-05-14T17:47:00Z</dcterms:modified>
</cp:coreProperties>
</file>