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eastAsia="Calibri" w:cs="Times New Roman"/>
          <w:lang w:val="en-US"/>
        </w:rPr>
      </w:pPr>
      <w:r>
        <w:rPr>
          <w:rFonts w:eastAsia="Calibri" w:cs="Times New Roman"/>
        </w:rPr>
        <w:t>Дата:</w:t>
      </w:r>
      <w:r>
        <w:rPr>
          <w:rFonts w:eastAsia="Calibri" w:cs="Times New Roman"/>
          <w:lang w:val="uk-UA"/>
        </w:rPr>
        <w:t xml:space="preserve"> </w:t>
      </w:r>
      <w:r>
        <w:rPr>
          <w:rFonts w:hint="default" w:eastAsia="Calibri" w:cs="Times New Roman"/>
          <w:lang w:val="uk-UA"/>
        </w:rPr>
        <w:t>11.04</w:t>
      </w:r>
      <w:r>
        <w:rPr>
          <w:rFonts w:eastAsia="Calibri" w:cs="Times New Roman"/>
        </w:rPr>
        <w:t>.202</w:t>
      </w:r>
      <w:r>
        <w:rPr>
          <w:rFonts w:hint="default" w:eastAsia="Calibri" w:cs="Times New Roman"/>
          <w:lang w:val="uk-UA"/>
        </w:rPr>
        <w:t>5</w:t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 xml:space="preserve">Клас: </w:t>
      </w:r>
      <w:r>
        <w:rPr>
          <w:rFonts w:hint="default" w:eastAsia="Calibri" w:cs="Times New Roman"/>
          <w:lang w:val="uk-UA"/>
        </w:rPr>
        <w:t>8</w:t>
      </w:r>
      <w:r>
        <w:rPr>
          <w:rFonts w:eastAsia="Calibri" w:cs="Times New Roman"/>
          <w:lang w:val="uk-UA"/>
        </w:rPr>
        <w:t>-Б</w:t>
      </w:r>
    </w:p>
    <w:p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Предмет: Англійська мова</w:t>
      </w:r>
    </w:p>
    <w:p>
      <w:pPr>
        <w:spacing w:line="360" w:lineRule="auto"/>
        <w:rPr>
          <w:rFonts w:hint="default" w:eastAsia="Calibri"/>
          <w:lang w:val="uk-UA"/>
        </w:rPr>
      </w:pPr>
      <w:r>
        <w:rPr>
          <w:rFonts w:eastAsia="Calibri" w:cs="Times New Roman"/>
        </w:rPr>
        <w:t>Тема:</w:t>
      </w:r>
      <w:r>
        <w:rPr>
          <w:rFonts w:hint="default" w:eastAsia="Calibri" w:cs="Times New Roman"/>
          <w:lang w:val="uk-UA"/>
        </w:rPr>
        <w:t xml:space="preserve"> </w:t>
      </w:r>
      <w:r>
        <w:rPr>
          <w:rFonts w:hint="default" w:eastAsia="Calibri"/>
          <w:lang w:val="uk-UA"/>
        </w:rPr>
        <w:t>Урок позакласного читання.</w:t>
      </w:r>
    </w:p>
    <w:p>
      <w:pPr>
        <w:spacing w:line="259" w:lineRule="auto"/>
        <w:jc w:val="both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Мета: ознайомити</w:t>
      </w:r>
      <w:r>
        <w:rPr>
          <w:rFonts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 xml:space="preserve"> та активізувати в мовленні учнів лексичний та граматичний матеріал теми «Книги</w:t>
      </w:r>
      <w:r>
        <w:rPr>
          <w:rFonts w:hint="default"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>.</w:t>
      </w:r>
      <w:r>
        <w:rPr>
          <w:rFonts w:hint="default" w:eastAsia="Times New Roman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>Жанри книжок</w:t>
      </w:r>
      <w:r>
        <w:rPr>
          <w:rFonts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>»,</w:t>
      </w:r>
      <w:r>
        <w:rPr>
          <w:rFonts w:hint="default" w:eastAsia="Times New Roman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 xml:space="preserve">повторити граматичне правило </w:t>
      </w:r>
      <w:r>
        <w:rPr>
          <w:rFonts w:hint="default"/>
          <w:lang w:val="uk-UA"/>
        </w:rPr>
        <w:t>“</w:t>
      </w:r>
      <w:r>
        <w:rPr>
          <w:rFonts w:hint="default"/>
          <w:lang w:val="en-US"/>
        </w:rPr>
        <w:t>Passive Voice</w:t>
      </w:r>
      <w:r>
        <w:rPr>
          <w:rFonts w:hint="default" w:eastAsia="Times New Roman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”</w:t>
      </w:r>
      <w:r>
        <w:rPr>
          <w:rFonts w:hint="default"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 xml:space="preserve"> удосконалювати навички аудіювання, тренувати техніку читання, розвивати комунікативні здібності, практикувати учнів у письмі, заохочувати учнів піклуватися про своє здоров’я та відмовлятися від шкідливих звичок, виховувати в учнів бажання читати</w:t>
      </w:r>
      <w:r>
        <w:rPr>
          <w:rFonts w:hint="default" w:eastAsia="Times New Roman" w:cs="Times New Roman"/>
          <w:color w:val="000000" w:themeColor="text1"/>
          <w:szCs w:val="28"/>
          <w:lang w:val="uk-UA"/>
          <w14:textFill>
            <w14:solidFill>
              <w14:schemeClr w14:val="tx1"/>
            </w14:solidFill>
          </w14:textFill>
        </w:rPr>
        <w:t xml:space="preserve"> книжки рідною та іноземною мовами</w:t>
      </w:r>
      <w:r>
        <w:rPr>
          <w:rFonts w:hint="default" w:eastAsia="Times New Roman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  <w:lang w:val="uk-UA"/>
        </w:rPr>
        <w:t>Вчитель: Глуговська Л.Г.</w:t>
      </w:r>
    </w:p>
    <w:p>
      <w:pPr>
        <w:spacing w:line="360" w:lineRule="auto"/>
        <w:jc w:val="center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t>Хід уроку</w:t>
      </w:r>
    </w:p>
    <w:p>
      <w:pPr>
        <w:spacing w:line="360" w:lineRule="auto"/>
        <w:jc w:val="both"/>
        <w:rPr>
          <w:rFonts w:eastAsia="Calibri" w:cs="Times New Roman"/>
          <w:b/>
          <w:bCs/>
          <w:i/>
          <w:iCs/>
          <w:lang w:val="uk-UA"/>
        </w:rPr>
      </w:pPr>
      <w:r>
        <w:rPr>
          <w:rFonts w:eastAsia="Calibri" w:cs="Times New Roman"/>
          <w:b/>
          <w:bCs/>
          <w:i/>
          <w:iCs/>
          <w:highlight w:val="yellow"/>
          <w:lang w:val="en-US"/>
        </w:rPr>
        <w:t>1.Greeting</w:t>
      </w:r>
    </w:p>
    <w:p>
      <w:pPr>
        <w:spacing w:line="276" w:lineRule="auto"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en-US"/>
        </w:rPr>
        <w:t>Good afternoon, dear children! I’m glad to see you.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Are you ready to start our lesson?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Let</w:t>
      </w:r>
      <w:r>
        <w:rPr>
          <w:rFonts w:eastAsia="Calibri" w:cs="Times New Roman"/>
          <w:lang w:val="uk-UA"/>
        </w:rPr>
        <w:t>’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start</w:t>
      </w:r>
      <w:r>
        <w:rPr>
          <w:rFonts w:eastAsia="Calibri" w:cs="Times New Roman"/>
          <w:lang w:val="uk-UA"/>
        </w:rPr>
        <w:t>.</w:t>
      </w:r>
    </w:p>
    <w:p>
      <w:pPr>
        <w:rPr>
          <w:rFonts w:hint="default"/>
          <w:b/>
          <w:bCs/>
          <w:i/>
          <w:iCs/>
          <w:lang w:val="en-US"/>
        </w:rPr>
      </w:pPr>
      <w:r>
        <w:rPr>
          <w:b/>
          <w:bCs/>
          <w:i/>
          <w:iCs/>
          <w:highlight w:val="yellow"/>
          <w:lang w:val="uk-UA"/>
        </w:rPr>
        <w:t xml:space="preserve">2. </w:t>
      </w:r>
      <w:r>
        <w:rPr>
          <w:b/>
          <w:bCs/>
          <w:i/>
          <w:iCs/>
          <w:highlight w:val="yellow"/>
          <w:lang w:val="en-US"/>
        </w:rPr>
        <w:t xml:space="preserve">Warming up </w:t>
      </w:r>
      <w:r>
        <w:rPr>
          <w:rFonts w:hint="default"/>
          <w:b/>
          <w:bCs/>
          <w:i/>
          <w:iCs/>
          <w:highlight w:val="yellow"/>
          <w:lang w:val="uk-UA"/>
        </w:rPr>
        <w:t xml:space="preserve">/ </w:t>
      </w:r>
      <w:r>
        <w:rPr>
          <w:rFonts w:hint="default"/>
          <w:b/>
          <w:bCs/>
          <w:i/>
          <w:iCs/>
          <w:highlight w:val="yellow"/>
          <w:lang w:val="en-US"/>
        </w:rPr>
        <w:t>Listening</w:t>
      </w:r>
    </w:p>
    <w:p>
      <w:pPr>
        <w:spacing w:line="276" w:lineRule="auto"/>
        <w:rPr>
          <w:lang w:val="uk-UA"/>
        </w:rPr>
      </w:pPr>
      <w:r>
        <w:rPr>
          <w:rFonts w:hint="default"/>
          <w:lang w:val="en-US"/>
        </w:rPr>
        <w:t xml:space="preserve">Watch video about </w:t>
      </w:r>
      <w:r>
        <w:rPr>
          <w:lang w:val="en-US"/>
        </w:rPr>
        <w:t xml:space="preserve"> </w:t>
      </w:r>
      <w:r>
        <w:rPr>
          <w:lang w:val="uk-UA"/>
        </w:rPr>
        <w:t>«</w:t>
      </w:r>
      <w:r>
        <w:rPr>
          <w:rFonts w:hint="default"/>
          <w:lang w:val="uk-UA"/>
        </w:rPr>
        <w:t>The Passive Voice</w:t>
      </w:r>
      <w:r>
        <w:rPr>
          <w:lang w:val="uk-UA"/>
        </w:rPr>
        <w:t>»</w:t>
      </w:r>
    </w:p>
    <w:p>
      <w:pPr>
        <w:spacing w:line="276" w:lineRule="auto"/>
        <w:rPr>
          <w:rFonts w:hint="default"/>
          <w:lang w:val="uk-UA"/>
        </w:rPr>
      </w:pPr>
      <w:r>
        <w:rPr>
          <w:rFonts w:hint="default"/>
          <w:lang w:val="uk-UA"/>
        </w:rPr>
        <w:fldChar w:fldCharType="begin"/>
      </w:r>
      <w:r>
        <w:rPr>
          <w:rFonts w:hint="default"/>
          <w:lang w:val="uk-UA"/>
        </w:rPr>
        <w:instrText xml:space="preserve"> HYPERLINK "https://www.youtube.com/watch?v=7FBr-G0ur9I&amp;t=17s" </w:instrText>
      </w:r>
      <w:r>
        <w:rPr>
          <w:rFonts w:hint="default"/>
          <w:lang w:val="uk-UA"/>
        </w:rPr>
        <w:fldChar w:fldCharType="separate"/>
      </w:r>
      <w:r>
        <w:rPr>
          <w:rStyle w:val="5"/>
          <w:rFonts w:hint="default"/>
          <w:lang w:val="uk-UA"/>
        </w:rPr>
        <w:t>https://www.youtube.com/watch?v=7FBr-G0ur9I&amp;t=17s</w:t>
      </w:r>
      <w:r>
        <w:rPr>
          <w:rFonts w:hint="default"/>
          <w:lang w:val="uk-UA"/>
        </w:rPr>
        <w:fldChar w:fldCharType="end"/>
      </w:r>
    </w:p>
    <w:p>
      <w:pPr>
        <w:numPr>
          <w:ilvl w:val="0"/>
          <w:numId w:val="0"/>
        </w:numPr>
        <w:spacing w:before="100" w:beforeAutospacing="1" w:after="100" w:afterAutospacing="1"/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yellow"/>
          <w:lang w:val="uk-UA" w:eastAsia="ru-RU"/>
        </w:rPr>
        <w:t>3</w:t>
      </w:r>
      <w:r>
        <w:rPr>
          <w:rFonts w:hint="default" w:eastAsia="Times New Roman" w:cs="Times New Roman"/>
          <w:b/>
          <w:bCs/>
          <w:i/>
          <w:iCs/>
          <w:szCs w:val="28"/>
          <w:highlight w:val="yellow"/>
          <w:lang w:val="en-US" w:eastAsia="ru-RU"/>
        </w:rPr>
        <w:t>.Reading</w:t>
      </w:r>
    </w:p>
    <w:p>
      <w:pPr>
        <w:numPr>
          <w:ilvl w:val="0"/>
          <w:numId w:val="0"/>
        </w:numPr>
        <w:spacing w:before="100" w:beforeAutospacing="1" w:after="100" w:afterAutospacing="1"/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t>Ex.1 p.233</w:t>
      </w:r>
    </w:p>
    <w:p>
      <w:pPr>
        <w:numPr>
          <w:ilvl w:val="0"/>
          <w:numId w:val="0"/>
        </w:numPr>
        <w:spacing w:before="100" w:beforeAutospacing="1" w:after="100" w:afterAutospacing="1"/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 xml:space="preserve">Прочитайте 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t>т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екст про Нелі Блу, що цікавого Ви дізнались?</w:t>
      </w:r>
    </w:p>
    <w:p>
      <w:pPr>
        <w:numPr>
          <w:ilvl w:val="0"/>
          <w:numId w:val="0"/>
        </w:numPr>
        <w:spacing w:before="100" w:beforeAutospacing="1" w:after="100" w:afterAutospacing="1"/>
        <w:jc w:val="both"/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drawing>
          <wp:inline distT="0" distB="0" distL="114300" distR="114300">
            <wp:extent cx="5937885" cy="7845425"/>
            <wp:effectExtent l="0" t="0" r="5715" b="3175"/>
            <wp:docPr id="8" name="Picture 8" descr="Знімок екрана 2025-04-09 о 10.4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Знімок екрана 2025-04-09 о 10.44.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8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drawing>
          <wp:inline distT="0" distB="0" distL="114300" distR="114300">
            <wp:extent cx="5939790" cy="8551545"/>
            <wp:effectExtent l="0" t="0" r="3810" b="8255"/>
            <wp:docPr id="7" name="Picture 7" descr="Знімок екрана 2025-04-09 о 10.4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Знімок екрана 2025-04-09 о 10.44.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drawing>
          <wp:inline distT="0" distB="0" distL="114300" distR="114300">
            <wp:extent cx="5937885" cy="8122285"/>
            <wp:effectExtent l="0" t="0" r="5715" b="5715"/>
            <wp:docPr id="6" name="Picture 6" descr="Знімок екрана 2025-04-09 о 10.4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Знімок екрана 2025-04-09 о 10.45.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81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/>
          <w:b/>
          <w:bCs/>
          <w:i/>
          <w:iCs/>
          <w:lang w:val="en-US"/>
        </w:rPr>
      </w:pPr>
      <w:r>
        <w:rPr>
          <w:rFonts w:hint="default"/>
          <w:b/>
          <w:bCs/>
          <w:i/>
          <w:iCs/>
          <w:highlight w:val="yellow"/>
          <w:lang w:val="uk-UA"/>
        </w:rPr>
        <w:t>4</w:t>
      </w:r>
      <w:r>
        <w:rPr>
          <w:b/>
          <w:bCs/>
          <w:i/>
          <w:iCs/>
          <w:highlight w:val="yellow"/>
          <w:lang w:val="en-US"/>
        </w:rPr>
        <w:t xml:space="preserve">. </w:t>
      </w:r>
      <w:r>
        <w:rPr>
          <w:rFonts w:hint="default"/>
          <w:b/>
          <w:bCs/>
          <w:i/>
          <w:iCs/>
          <w:highlight w:val="yellow"/>
          <w:lang w:val="en-US"/>
        </w:rPr>
        <w:t>Speaking</w:t>
      </w:r>
    </w:p>
    <w:p>
      <w:pPr>
        <w:numPr>
          <w:ilvl w:val="0"/>
          <w:numId w:val="0"/>
        </w:numPr>
        <w:spacing w:before="100" w:beforeAutospacing="1" w:after="100" w:afterAutospacing="1"/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t>Ex.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2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t xml:space="preserve"> p.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236</w:t>
      </w:r>
    </w:p>
    <w:p>
      <w:pPr>
        <w:numPr>
          <w:ilvl w:val="0"/>
          <w:numId w:val="0"/>
        </w:numPr>
        <w:spacing w:before="100" w:beforeAutospacing="1" w:after="100" w:afterAutospacing="1"/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Прочитаймо та дамо відповіді на питання:</w:t>
      </w:r>
    </w:p>
    <w:p>
      <w:pPr>
        <w:numPr>
          <w:ilvl w:val="0"/>
          <w:numId w:val="0"/>
        </w:numPr>
        <w:spacing w:before="100" w:beforeAutospacing="1" w:after="100" w:afterAutospacing="1"/>
        <w:jc w:val="both"/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drawing>
          <wp:inline distT="0" distB="0" distL="114300" distR="114300">
            <wp:extent cx="5932170" cy="2176145"/>
            <wp:effectExtent l="0" t="0" r="11430" b="8255"/>
            <wp:docPr id="10" name="Picture 10" descr="Знімок екрана 2025-04-09 о 10.4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Знімок екрана 2025-04-09 о 10.45.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00" w:beforeAutospacing="1" w:after="100" w:afterAutospacing="1"/>
        <w:jc w:val="both"/>
        <w:rPr>
          <w:rFonts w:hint="default" w:eastAsia="Times New Roman" w:cs="Times New Roman"/>
          <w:b/>
          <w:bCs/>
          <w:i/>
          <w:iCs/>
          <w:szCs w:val="28"/>
          <w:highlight w:val="yellow"/>
          <w:lang w:val="en-US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yellow"/>
          <w:lang w:val="en-US" w:eastAsia="ru-RU"/>
        </w:rPr>
        <w:t>Grammar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</w:pP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⇒ Щоб скласти стверджувальне речення в Passive Voice - Past Simple, необхідно: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1. поставити на перше місце 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u w:val="single"/>
          <w:shd w:val="clear" w:fill="FFFFFF"/>
          <w:lang w:val="en-US" w:eastAsia="zh-CN" w:bidi="ar"/>
        </w:rPr>
        <w:t>I/we/you/they/he/she/it або іменник в однині або у множині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2. was/were;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3. До дієслова додати закінчення -ed або використовувати його 3-ю форму (для неправильних дієслів);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4. решта слів.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⇒ Зверніть увагу на форми to be в минулому пасивному стані.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- I/He/she/it або іменник в однині вживаються з was;</w:t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Helvetica Neue" w:cs="Times New Roman"/>
          <w:b w:val="0"/>
          <w:bCs/>
          <w:i w:val="0"/>
          <w:iCs/>
          <w:caps w:val="0"/>
          <w:color w:val="111111"/>
          <w:spacing w:val="0"/>
          <w:kern w:val="0"/>
          <w:sz w:val="28"/>
          <w:szCs w:val="28"/>
          <w:shd w:val="clear" w:fill="FFFFFF"/>
          <w:lang w:val="en-US" w:eastAsia="zh-CN" w:bidi="ar"/>
        </w:rPr>
        <w:t>- We/you/they або іменник(-и) у множині вживаються з were.</w:t>
      </w:r>
    </w:p>
    <w:p>
      <w:pPr>
        <w:numPr>
          <w:ilvl w:val="0"/>
          <w:numId w:val="0"/>
        </w:numPr>
        <w:spacing w:before="100" w:beforeAutospacing="1" w:after="100" w:afterAutospacing="1"/>
        <w:jc w:val="both"/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drawing>
          <wp:inline distT="0" distB="0" distL="114300" distR="114300">
            <wp:extent cx="4917440" cy="1444625"/>
            <wp:effectExtent l="0" t="0" r="10160" b="3175"/>
            <wp:docPr id="3" name="Picture 3" descr="Знімок екрана 2025-01-29 о 21.36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Знімок екрана 2025-01-29 о 21.36.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  <w:t>6.Writing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Friday, the eleven</w:t>
      </w:r>
      <w:bookmarkStart w:id="0" w:name="_GoBack"/>
      <w:bookmarkEnd w:id="0"/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th of April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Homework</w:t>
      </w:r>
    </w:p>
    <w:p>
      <w:pPr>
        <w:numPr>
          <w:ilvl w:val="0"/>
          <w:numId w:val="0"/>
        </w:numPr>
        <w:spacing w:before="100" w:beforeAutospacing="1" w:after="100" w:afterAutospacing="1"/>
        <w:jc w:val="center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t>Ex.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3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en-US" w:eastAsia="ru-RU"/>
        </w:rPr>
        <w:t xml:space="preserve"> p.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236</w:t>
      </w:r>
    </w:p>
    <w:p>
      <w:pPr>
        <w:numPr>
          <w:ilvl w:val="0"/>
          <w:numId w:val="0"/>
        </w:numPr>
        <w:spacing w:before="100" w:beforeAutospacing="1" w:after="100" w:afterAutospacing="1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 xml:space="preserve">Запишіть </w:t>
      </w: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t>відповіді на питання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eastAsia="Times New Roman" w:cs="Times New Roman"/>
          <w:b/>
          <w:bCs/>
          <w:i/>
          <w:iCs/>
          <w:szCs w:val="28"/>
          <w:highlight w:val="none"/>
          <w:lang w:val="uk-UA" w:eastAsia="ru-RU"/>
        </w:rPr>
        <w:drawing>
          <wp:inline distT="0" distB="0" distL="114300" distR="114300">
            <wp:extent cx="5937885" cy="2411095"/>
            <wp:effectExtent l="0" t="0" r="5715" b="1905"/>
            <wp:docPr id="9" name="Picture 9" descr="Знімок екрана 2025-04-09 о 10.4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Знімок екрана 2025-04-09 о 10.46.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</w:p>
    <w:p>
      <w:pPr>
        <w:spacing w:line="276" w:lineRule="auto"/>
        <w:rPr>
          <w:b/>
          <w:bCs/>
          <w:i/>
          <w:iCs/>
          <w:lang w:val="uk-UA"/>
        </w:rPr>
      </w:pPr>
      <w:r>
        <w:rPr>
          <w:rFonts w:hint="default"/>
          <w:b/>
          <w:bCs/>
          <w:i/>
          <w:iCs/>
          <w:highlight w:val="yellow"/>
          <w:lang w:val="en-US"/>
        </w:rPr>
        <w:t>7.</w:t>
      </w:r>
      <w:r>
        <w:rPr>
          <w:b/>
          <w:bCs/>
          <w:i/>
          <w:iCs/>
          <w:highlight w:val="yellow"/>
          <w:lang w:val="uk-UA"/>
        </w:rPr>
        <w:t xml:space="preserve"> </w:t>
      </w:r>
      <w:r>
        <w:rPr>
          <w:b/>
          <w:bCs/>
          <w:i/>
          <w:iCs/>
          <w:highlight w:val="yellow"/>
          <w:lang w:val="en-US"/>
        </w:rPr>
        <w:t>Homework</w:t>
      </w:r>
    </w:p>
    <w:p>
      <w:pPr>
        <w:spacing w:line="276" w:lineRule="auto"/>
        <w:rPr>
          <w:lang w:val="uk-UA"/>
        </w:rPr>
      </w:pPr>
      <w:r>
        <w:rPr>
          <w:lang w:val="uk-UA"/>
        </w:rPr>
        <w:t>Домашнє завдання:</w:t>
      </w:r>
    </w:p>
    <w:p>
      <w:pPr>
        <w:numPr>
          <w:ilvl w:val="0"/>
          <w:numId w:val="2"/>
        </w:numPr>
        <w:spacing w:after="0"/>
        <w:rPr>
          <w:rFonts w:hint="default"/>
          <w:lang w:val="en-US"/>
        </w:rPr>
      </w:pPr>
      <w:r>
        <w:rPr>
          <w:lang w:val="uk-UA"/>
        </w:rPr>
        <w:t>Опрацювати конспект, повторити</w:t>
      </w:r>
      <w:r>
        <w:rPr>
          <w:rFonts w:hint="default"/>
          <w:lang w:val="uk-UA"/>
        </w:rPr>
        <w:t xml:space="preserve"> правило “</w:t>
      </w:r>
      <w:r>
        <w:rPr>
          <w:rFonts w:hint="default"/>
          <w:lang w:val="en-US"/>
        </w:rPr>
        <w:t>Passive Voice”</w:t>
      </w:r>
      <w:r>
        <w:rPr>
          <w:rFonts w:hint="default"/>
          <w:lang w:val="uk-UA"/>
        </w:rPr>
        <w:t>.</w:t>
      </w:r>
    </w:p>
    <w:p>
      <w:pPr>
        <w:numPr>
          <w:ilvl w:val="0"/>
          <w:numId w:val="2"/>
        </w:numPr>
        <w:spacing w:after="0"/>
        <w:rPr>
          <w:rFonts w:hint="default"/>
          <w:lang w:val="en-US"/>
        </w:rPr>
      </w:pPr>
      <w:r>
        <w:rPr>
          <w:rFonts w:hint="default"/>
          <w:lang w:val="uk-UA"/>
        </w:rPr>
        <w:t xml:space="preserve">Виконати завдання Ex.3 p.236 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uk-UA"/>
        </w:rPr>
        <w:t>письмово)</w:t>
      </w:r>
      <w:r>
        <w:rPr>
          <w:rFonts w:hint="default"/>
          <w:lang w:val="en-US"/>
        </w:rPr>
        <w:t>.</w:t>
      </w:r>
    </w:p>
    <w:p>
      <w:pPr>
        <w:numPr>
          <w:ilvl w:val="0"/>
          <w:numId w:val="0"/>
        </w:numPr>
        <w:spacing w:after="0" w:line="240" w:lineRule="auto"/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/>
          <w:lang w:val="en-US"/>
        </w:rPr>
      </w:pPr>
    </w:p>
    <w:p>
      <w:pPr>
        <w:numPr>
          <w:ilvl w:val="0"/>
          <w:numId w:val="0"/>
        </w:numPr>
        <w:spacing w:after="0"/>
        <w:rPr>
          <w:rFonts w:hint="default"/>
          <w:lang w:val="en-US"/>
        </w:rPr>
      </w:pPr>
    </w:p>
    <w:p>
      <w:pPr>
        <w:spacing w:line="276" w:lineRule="auto"/>
        <w:jc w:val="center"/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</w:pPr>
      <w:r>
        <w:rPr>
          <w:rFonts w:ascii="Times New Roman" w:hAnsi="Times New Roman" w:eastAsia="Calibri" w:cs="Times New Roman"/>
          <w:b/>
          <w:bCs/>
          <w:color w:val="0000FF"/>
          <w:sz w:val="28"/>
        </w:rPr>
        <w:t>Надіслати виконан</w:t>
      </w:r>
      <w:r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  <w:t>і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 xml:space="preserve"> завдання на освітню платформу 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en-US"/>
        </w:rPr>
        <w:t xml:space="preserve">Human 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 xml:space="preserve">або </w:t>
      </w:r>
    </w:p>
    <w:p>
      <w:pPr>
        <w:spacing w:line="276" w:lineRule="auto"/>
        <w:jc w:val="center"/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</w:pP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>на V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en-US"/>
        </w:rPr>
        <w:t>iber (0964124047)</w:t>
      </w:r>
      <w:r>
        <w:rPr>
          <w:rFonts w:ascii="Times New Roman" w:hAnsi="Times New Roman" w:eastAsia="Calibri" w:cs="Times New Roman"/>
          <w:b/>
          <w:bCs/>
          <w:color w:val="0000FF"/>
          <w:sz w:val="28"/>
        </w:rPr>
        <w:t>– Людмила Григорівна</w:t>
      </w:r>
      <w:r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  <w:t>.</w:t>
      </w:r>
    </w:p>
    <w:p>
      <w:pPr>
        <w:spacing w:line="276" w:lineRule="auto"/>
        <w:jc w:val="center"/>
      </w:pPr>
      <w:r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  <w:t>Бажаю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 xml:space="preserve"> успіху!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Italic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DA8470"/>
    <w:multiLevelType w:val="singleLevel"/>
    <w:tmpl w:val="E6DA8470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FF7D35DA"/>
    <w:multiLevelType w:val="singleLevel"/>
    <w:tmpl w:val="FF7D35D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991"/>
    <w:rsid w:val="000448C8"/>
    <w:rsid w:val="00097991"/>
    <w:rsid w:val="00256BB0"/>
    <w:rsid w:val="002E7602"/>
    <w:rsid w:val="00865154"/>
    <w:rsid w:val="00D0085D"/>
    <w:rsid w:val="2FFB92C2"/>
    <w:rsid w:val="3CFF419F"/>
    <w:rsid w:val="3E5949C9"/>
    <w:rsid w:val="4C7F9458"/>
    <w:rsid w:val="4CFBDED0"/>
    <w:rsid w:val="4FFE7CBF"/>
    <w:rsid w:val="57EFB0D0"/>
    <w:rsid w:val="5D6EE7AE"/>
    <w:rsid w:val="63F303AC"/>
    <w:rsid w:val="6F4D0637"/>
    <w:rsid w:val="6FC6826A"/>
    <w:rsid w:val="77FE76C8"/>
    <w:rsid w:val="AB2DDC1F"/>
    <w:rsid w:val="AFF4780D"/>
    <w:rsid w:val="B73FF5AB"/>
    <w:rsid w:val="BEF60452"/>
    <w:rsid w:val="C80F8E70"/>
    <w:rsid w:val="D53F5330"/>
    <w:rsid w:val="D7FC5295"/>
    <w:rsid w:val="DBBF5823"/>
    <w:rsid w:val="DFFB6DD9"/>
    <w:rsid w:val="EADF6EED"/>
    <w:rsid w:val="EFFF33C7"/>
    <w:rsid w:val="EFFFEEA5"/>
    <w:rsid w:val="F197C004"/>
    <w:rsid w:val="F5ED88B3"/>
    <w:rsid w:val="FBFD7B06"/>
    <w:rsid w:val="FFAFD8AA"/>
    <w:rsid w:val="FFAFE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4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7">
    <w:name w:val="Strong"/>
    <w:basedOn w:val="3"/>
    <w:qFormat/>
    <w:uiPriority w:val="22"/>
    <w:rPr>
      <w:b/>
      <w:bCs/>
    </w:rPr>
  </w:style>
  <w:style w:type="paragraph" w:customStyle="1" w:styleId="8">
    <w:name w:val="example"/>
    <w:basedOn w:val="1"/>
    <w:qFormat/>
    <w:uiPriority w:val="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426</Words>
  <Characters>2432</Characters>
  <Lines>20</Lines>
  <Paragraphs>5</Paragraphs>
  <TotalTime>2</TotalTime>
  <ScaleCrop>false</ScaleCrop>
  <LinksUpToDate>false</LinksUpToDate>
  <CharactersWithSpaces>2853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Людмила Глуговская</dc:creator>
  <cp:lastModifiedBy>Людмила «Григорьевна»</cp:lastModifiedBy>
  <dcterms:modified xsi:type="dcterms:W3CDTF">2025-04-10T16:38:09Z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