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26</w:t>
      </w:r>
      <w:r>
        <w:rPr>
          <w:rFonts w:hint="default" w:eastAsia="Calibri" w:cs="Times New Roman"/>
          <w:lang w:val="uk-UA"/>
        </w:rPr>
        <w:t>.</w:t>
      </w:r>
      <w:r>
        <w:rPr>
          <w:rFonts w:hint="default" w:eastAsia="Calibri" w:cs="Times New Roman"/>
          <w:lang w:val="en-US"/>
        </w:rPr>
        <w:t>11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А</w:t>
      </w:r>
      <w:r>
        <w:rPr>
          <w:rFonts w:hint="default" w:eastAsia="Calibri" w:cs="Times New Roman"/>
          <w:lang w:val="en-US"/>
        </w:rPr>
        <w:t>,</w:t>
      </w:r>
      <w:r>
        <w:rPr>
          <w:rFonts w:eastAsia="Calibri" w:cs="Times New Roman"/>
          <w:lang w:val="uk-UA"/>
        </w:rPr>
        <w:t>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Розвиток граматичних навичок.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активізувати в мовленні учнів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 опрацювати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модальні дісєлова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>/ Listening</w:t>
      </w:r>
    </w:p>
    <w:p>
      <w:pPr>
        <w:spacing w:after="0"/>
        <w:jc w:val="both"/>
        <w:rPr>
          <w:rStyle w:val="6"/>
          <w:rFonts w:hint="default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6">
            <o:LockedField>false</o:LockedField>
          </o:OLEObject>
        </w:object>
      </w:r>
      <w:r>
        <w:rPr>
          <w:rStyle w:val="6"/>
          <w:rFonts w:hint="default" w:cs="Times New Roman"/>
          <w:sz w:val="28"/>
          <w:szCs w:val="28"/>
          <w:lang w:val="en-US"/>
        </w:rPr>
        <w:t xml:space="preserve">Do the quiz </w:t>
      </w:r>
      <w:r>
        <w:rPr>
          <w:rStyle w:val="6"/>
          <w:rFonts w:hint="default"/>
          <w:sz w:val="28"/>
          <w:szCs w:val="28"/>
          <w:lang w:val="en-US"/>
        </w:rPr>
        <w:t>Past Simple and Past Continuous</w:t>
      </w:r>
    </w:p>
    <w:p>
      <w:pPr>
        <w:spacing w:after="0"/>
        <w:jc w:val="both"/>
        <w:rPr>
          <w:rStyle w:val="6"/>
          <w:rFonts w:hint="default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https://wordwall.net/play/75898/639/1546</w:t>
      </w:r>
    </w:p>
    <w:p>
      <w:pPr>
        <w:spacing w:after="0"/>
        <w:jc w:val="both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3.Grammar</w:t>
      </w: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3856355" cy="2790825"/>
            <wp:effectExtent l="0" t="0" r="4445" b="3175"/>
            <wp:docPr id="9" name="Picture 9" descr="past-continuous-anglijsk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-continuous-anglijski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Ex.1 page 87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</w:t>
      </w:r>
      <w:r>
        <w:rPr>
          <w:rFonts w:hint="default"/>
          <w:b/>
          <w:bCs/>
          <w:i/>
          <w:iCs/>
          <w:lang w:val="en-US"/>
        </w:rPr>
        <w:t xml:space="preserve"> т</w:t>
      </w:r>
      <w:r>
        <w:rPr>
          <w:rFonts w:hint="default"/>
          <w:b/>
          <w:bCs/>
          <w:i/>
          <w:iCs/>
          <w:lang w:val="uk-UA"/>
        </w:rPr>
        <w:t>екст:</w:t>
      </w:r>
    </w:p>
    <w:p>
      <w:pPr>
        <w:spacing w:line="276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932170" cy="2923540"/>
            <wp:effectExtent l="0" t="0" r="11430" b="22860"/>
            <wp:docPr id="1" name="Picture 1" descr="Знімок екрана 2024-11-25 о 17.4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1-25 о 17.42.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5.Speaking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Ex.1 page 87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Д</w:t>
      </w:r>
      <w:r>
        <w:rPr>
          <w:rFonts w:hint="default"/>
          <w:b/>
          <w:bCs/>
          <w:i/>
          <w:iCs/>
          <w:lang w:val="uk-UA"/>
        </w:rPr>
        <w:t>айте відповіді на питання: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081270" cy="1603375"/>
            <wp:effectExtent l="0" t="0" r="24130" b="22225"/>
            <wp:docPr id="2" name="Picture 2" descr="Знімок екрана 2024-11-25 о 17.4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11-25 о 17.42.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6.Writing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Tuesday, the twenty sixth of November</w:t>
      </w:r>
    </w:p>
    <w:p>
      <w:pPr>
        <w:spacing w:after="0" w:line="360" w:lineRule="auto"/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Home</w:t>
      </w:r>
      <w:r>
        <w:rPr>
          <w:b/>
          <w:bCs/>
          <w:i/>
          <w:iCs/>
          <w:lang w:val="en-US"/>
        </w:rPr>
        <w:t>work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Ex.5 page 86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</w:t>
      </w:r>
      <w:r>
        <w:rPr>
          <w:rFonts w:hint="default"/>
          <w:b/>
          <w:bCs/>
          <w:i/>
          <w:iCs/>
          <w:lang w:val="en-US"/>
        </w:rPr>
        <w:t>о</w:t>
      </w:r>
      <w:r>
        <w:rPr>
          <w:rFonts w:hint="default"/>
          <w:b/>
          <w:bCs/>
          <w:i/>
          <w:iCs/>
          <w:lang w:val="uk-UA"/>
        </w:rPr>
        <w:t xml:space="preserve">будуйте речення в </w:t>
      </w:r>
      <w:r>
        <w:rPr>
          <w:rFonts w:hint="default"/>
          <w:b/>
          <w:bCs/>
          <w:i/>
          <w:iCs/>
          <w:lang w:val="en-US"/>
        </w:rPr>
        <w:t>Past Continuous</w:t>
      </w:r>
      <w:r>
        <w:rPr>
          <w:rFonts w:hint="default"/>
          <w:b/>
          <w:bCs/>
          <w:i/>
          <w:iCs/>
          <w:lang w:val="uk-UA"/>
        </w:rPr>
        <w:t>: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936615" cy="2108200"/>
            <wp:effectExtent l="0" t="0" r="6985" b="0"/>
            <wp:docPr id="3" name="Picture 3" descr="Знімок екрана 2024-11-25 о 21.45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11-25 о 21.45.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en-US"/>
        </w:rPr>
        <w:t>по</w:t>
      </w:r>
      <w:r>
        <w:rPr>
          <w:lang w:val="uk-UA"/>
        </w:rPr>
        <w:t>вторити</w:t>
      </w:r>
      <w:r>
        <w:rPr>
          <w:rFonts w:hint="default"/>
          <w:lang w:val="uk-UA"/>
        </w:rPr>
        <w:t xml:space="preserve"> правило вживання </w:t>
      </w:r>
      <w:r>
        <w:rPr>
          <w:rFonts w:hint="default"/>
          <w:b/>
          <w:bCs/>
          <w:i/>
          <w:iCs/>
          <w:lang w:val="uk-UA"/>
        </w:rPr>
        <w:t>“</w:t>
      </w:r>
      <w:r>
        <w:rPr>
          <w:rFonts w:hint="default"/>
          <w:b/>
          <w:bCs/>
          <w:i/>
          <w:iCs/>
          <w:lang w:val="en-US"/>
        </w:rPr>
        <w:t>Past Continuous</w:t>
      </w:r>
      <w:r>
        <w:rPr>
          <w:rFonts w:hint="default"/>
          <w:b/>
          <w:bCs/>
          <w:i/>
          <w:iCs/>
          <w:lang w:val="uk-UA"/>
        </w:rPr>
        <w:t>”</w:t>
      </w:r>
      <w:r>
        <w:rPr>
          <w:lang w:val="uk-UA"/>
        </w:rPr>
        <w:t>;</w:t>
      </w:r>
    </w:p>
    <w:p>
      <w:pPr>
        <w:spacing w:after="0"/>
        <w:rPr>
          <w:rFonts w:hint="default"/>
          <w:lang w:val="uk-UA"/>
        </w:rPr>
      </w:pPr>
      <w:r>
        <w:rPr>
          <w:lang w:val="uk-UA"/>
        </w:rPr>
        <w:t>2.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В</w:t>
      </w:r>
      <w:r>
        <w:rPr>
          <w:rFonts w:hint="default"/>
          <w:lang w:val="uk-UA"/>
        </w:rPr>
        <w:t>иконати Ex.</w:t>
      </w:r>
      <w:r>
        <w:rPr>
          <w:rFonts w:hint="default"/>
          <w:lang w:val="en-US"/>
        </w:rPr>
        <w:t>5</w:t>
      </w:r>
      <w:r>
        <w:rPr>
          <w:rFonts w:hint="default"/>
          <w:lang w:val="uk-UA"/>
        </w:rPr>
        <w:t xml:space="preserve"> page 8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(письмово).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B69A1F6"/>
    <w:rsid w:val="3E5949C9"/>
    <w:rsid w:val="3EF4BF3C"/>
    <w:rsid w:val="7A5F8960"/>
    <w:rsid w:val="7B695225"/>
    <w:rsid w:val="98AB0EB9"/>
    <w:rsid w:val="9FDF83AC"/>
    <w:rsid w:val="B27F5D46"/>
    <w:rsid w:val="B7FDB3D6"/>
    <w:rsid w:val="BBEF0F32"/>
    <w:rsid w:val="BEF60452"/>
    <w:rsid w:val="D53F5330"/>
    <w:rsid w:val="D7FC5295"/>
    <w:rsid w:val="DBBF5823"/>
    <w:rsid w:val="DE5376B6"/>
    <w:rsid w:val="DEFFEC96"/>
    <w:rsid w:val="E7D7F239"/>
    <w:rsid w:val="EADF6EED"/>
    <w:rsid w:val="EFFFEEA5"/>
    <w:rsid w:val="FAFC3C83"/>
    <w:rsid w:val="FED97159"/>
    <w:rsid w:val="FEFF48B3"/>
    <w:rsid w:val="FEFF680B"/>
    <w:rsid w:val="FFA5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paragraph" w:customStyle="1" w:styleId="9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9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2024-11-25T21:46:56Z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