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A3" w:rsidRPr="00746C26" w:rsidRDefault="006D3817">
      <w:pPr>
        <w:spacing w:after="176"/>
        <w:ind w:left="216"/>
        <w:rPr>
          <w:lang w:val="uk-UA"/>
        </w:rPr>
      </w:pPr>
      <w:r>
        <w:t>0</w:t>
      </w:r>
      <w:r>
        <w:rPr>
          <w:lang w:val="uk-UA"/>
        </w:rPr>
        <w:t>8</w:t>
      </w:r>
      <w:r w:rsidR="00746C26">
        <w:t>.1</w:t>
      </w:r>
      <w:r w:rsidR="00746C26">
        <w:rPr>
          <w:lang w:val="uk-UA"/>
        </w:rPr>
        <w:t>0</w:t>
      </w:r>
      <w:r w:rsidR="00746C26">
        <w:t>.2</w:t>
      </w:r>
      <w:r w:rsidR="00746C26">
        <w:rPr>
          <w:lang w:val="uk-UA"/>
        </w:rPr>
        <w:t>4</w:t>
      </w:r>
    </w:p>
    <w:p w:rsidR="000F02A3" w:rsidRPr="006D3817" w:rsidRDefault="006D3817">
      <w:pPr>
        <w:ind w:left="216"/>
        <w:rPr>
          <w:lang w:val="uk-UA"/>
        </w:rPr>
      </w:pPr>
      <w:r>
        <w:rPr>
          <w:lang w:val="uk-UA"/>
        </w:rPr>
        <w:t>8-Б</w:t>
      </w:r>
      <w:bookmarkStart w:id="0" w:name="_GoBack"/>
      <w:bookmarkEnd w:id="0"/>
      <w:r w:rsidR="00746C26" w:rsidRPr="006D3817">
        <w:rPr>
          <w:lang w:val="uk-UA"/>
        </w:rPr>
        <w:t xml:space="preserve"> клас  </w:t>
      </w:r>
    </w:p>
    <w:p w:rsidR="00746C26" w:rsidRPr="006D3817" w:rsidRDefault="00746C26">
      <w:pPr>
        <w:spacing w:after="12" w:line="413" w:lineRule="auto"/>
        <w:ind w:left="216" w:right="7875"/>
        <w:rPr>
          <w:lang w:val="uk-UA"/>
        </w:rPr>
      </w:pPr>
      <w:r w:rsidRPr="006D3817">
        <w:rPr>
          <w:lang w:val="uk-UA"/>
        </w:rPr>
        <w:t xml:space="preserve">Всесвітня Історія  </w:t>
      </w:r>
    </w:p>
    <w:p w:rsidR="000F02A3" w:rsidRPr="006D3817" w:rsidRDefault="00746C26">
      <w:pPr>
        <w:spacing w:after="12" w:line="413" w:lineRule="auto"/>
        <w:ind w:left="216" w:right="7875"/>
        <w:rPr>
          <w:lang w:val="uk-UA"/>
        </w:rPr>
      </w:pPr>
      <w:r w:rsidRPr="006D3817">
        <w:rPr>
          <w:lang w:val="uk-UA"/>
        </w:rPr>
        <w:t xml:space="preserve">Вч. </w:t>
      </w:r>
      <w:proofErr w:type="spellStart"/>
      <w:r w:rsidRPr="006D3817">
        <w:rPr>
          <w:lang w:val="uk-UA"/>
        </w:rPr>
        <w:t>Рзаєва</w:t>
      </w:r>
      <w:proofErr w:type="spellEnd"/>
      <w:r w:rsidRPr="006D3817">
        <w:rPr>
          <w:lang w:val="uk-UA"/>
        </w:rPr>
        <w:t xml:space="preserve"> Н.О. </w:t>
      </w:r>
    </w:p>
    <w:p w:rsidR="000F02A3" w:rsidRDefault="00746C26">
      <w:pPr>
        <w:spacing w:after="206" w:line="259" w:lineRule="auto"/>
        <w:ind w:left="222" w:firstLine="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Становлення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абсолютної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монархії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Франції</w:t>
      </w:r>
      <w:proofErr w:type="spellEnd"/>
      <w:r>
        <w:rPr>
          <w:b/>
        </w:rPr>
        <w:t xml:space="preserve">. </w:t>
      </w:r>
    </w:p>
    <w:p w:rsidR="00746C26" w:rsidRDefault="00746C26">
      <w:pPr>
        <w:ind w:left="216" w:right="146"/>
      </w:pPr>
      <w:r>
        <w:rPr>
          <w:b/>
        </w:rPr>
        <w:t>Мета: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Франції</w:t>
      </w:r>
      <w:proofErr w:type="spellEnd"/>
      <w:r>
        <w:t xml:space="preserve"> XVI —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 ст.; </w:t>
      </w:r>
      <w:proofErr w:type="spellStart"/>
      <w:r>
        <w:t>з'ясувати</w:t>
      </w:r>
      <w:proofErr w:type="spellEnd"/>
      <w:r>
        <w:t xml:space="preserve"> причини, </w:t>
      </w:r>
      <w:proofErr w:type="spellStart"/>
      <w:r>
        <w:t>перебіг</w:t>
      </w:r>
      <w:proofErr w:type="spellEnd"/>
      <w:r>
        <w:t xml:space="preserve"> і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; </w:t>
      </w:r>
      <w:proofErr w:type="spellStart"/>
      <w:r>
        <w:t>схарактеризувати</w:t>
      </w:r>
      <w:proofErr w:type="spellEnd"/>
      <w:r>
        <w:t xml:space="preserve"> початок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французького</w:t>
      </w:r>
      <w:proofErr w:type="spellEnd"/>
      <w:r>
        <w:t xml:space="preserve"> абсолютизму; </w:t>
      </w:r>
      <w:proofErr w:type="spellStart"/>
      <w:r>
        <w:t>продовжити</w:t>
      </w:r>
      <w:proofErr w:type="spellEnd"/>
      <w:r>
        <w:t xml:space="preserve"> роботу з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загальнонавчальних</w:t>
      </w:r>
      <w:proofErr w:type="spellEnd"/>
      <w:r>
        <w:t xml:space="preserve"> </w:t>
      </w:r>
      <w:proofErr w:type="spellStart"/>
      <w:r>
        <w:t>інтелектуальних</w:t>
      </w:r>
      <w:proofErr w:type="spellEnd"/>
      <w:r>
        <w:t xml:space="preserve"> </w:t>
      </w:r>
      <w:proofErr w:type="spellStart"/>
      <w:r>
        <w:t>умінь</w:t>
      </w:r>
      <w:proofErr w:type="spellEnd"/>
      <w:r>
        <w:t xml:space="preserve">: </w:t>
      </w:r>
      <w:proofErr w:type="spellStart"/>
      <w:r>
        <w:t>спостереження</w:t>
      </w:r>
      <w:proofErr w:type="spellEnd"/>
      <w:r>
        <w:t xml:space="preserve">, </w:t>
      </w:r>
      <w:proofErr w:type="spellStart"/>
      <w:r>
        <w:t>слухання</w:t>
      </w:r>
      <w:proofErr w:type="spellEnd"/>
      <w:r>
        <w:t xml:space="preserve">, </w:t>
      </w:r>
      <w:proofErr w:type="spellStart"/>
      <w:r>
        <w:t>читання</w:t>
      </w:r>
      <w:proofErr w:type="spellEnd"/>
      <w:r>
        <w:t xml:space="preserve">, </w:t>
      </w:r>
      <w:proofErr w:type="spellStart"/>
      <w:r>
        <w:t>класифікації</w:t>
      </w:r>
      <w:proofErr w:type="spellEnd"/>
      <w:r>
        <w:t xml:space="preserve">, </w:t>
      </w:r>
      <w:proofErr w:type="spellStart"/>
      <w:r>
        <w:t>узагальнення</w:t>
      </w:r>
      <w:proofErr w:type="spellEnd"/>
      <w:r>
        <w:t xml:space="preserve"> і самоконтролю;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</w:p>
    <w:p w:rsidR="000F02A3" w:rsidRDefault="00746C26">
      <w:pPr>
        <w:ind w:left="216" w:right="146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0F02A3" w:rsidRDefault="00746C26">
      <w:pPr>
        <w:pStyle w:val="1"/>
        <w:ind w:left="216"/>
      </w:pPr>
      <w:r>
        <w:t xml:space="preserve">Синтез думок </w:t>
      </w:r>
    </w:p>
    <w:p w:rsidR="000F02A3" w:rsidRDefault="00746C26">
      <w:pPr>
        <w:ind w:left="216"/>
      </w:pPr>
      <w:proofErr w:type="spellStart"/>
      <w:r>
        <w:t>Пригадайте</w:t>
      </w:r>
      <w:proofErr w:type="spellEnd"/>
      <w:r>
        <w:t xml:space="preserve">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труднощами</w:t>
      </w:r>
      <w:proofErr w:type="spellEnd"/>
      <w:r>
        <w:t xml:space="preserve"> </w:t>
      </w:r>
      <w:proofErr w:type="spellStart"/>
      <w:r>
        <w:t>боролися</w:t>
      </w:r>
      <w:proofErr w:type="spellEnd"/>
      <w:r>
        <w:t xml:space="preserve"> </w:t>
      </w:r>
      <w:proofErr w:type="spellStart"/>
      <w:r>
        <w:t>французи</w:t>
      </w:r>
      <w:proofErr w:type="spellEnd"/>
      <w:r>
        <w:t xml:space="preserve"> </w:t>
      </w:r>
      <w:proofErr w:type="gramStart"/>
      <w:r>
        <w:t>на шляху</w:t>
      </w:r>
      <w:proofErr w:type="gramEnd"/>
      <w:r>
        <w:t xml:space="preserve"> до </w:t>
      </w:r>
      <w:proofErr w:type="spellStart"/>
      <w:r>
        <w:t>обєднання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за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? </w:t>
      </w:r>
    </w:p>
    <w:p w:rsidR="000F02A3" w:rsidRDefault="00746C26">
      <w:pPr>
        <w:spacing w:after="154" w:line="259" w:lineRule="auto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0F02A3" w:rsidRDefault="00746C26">
      <w:pPr>
        <w:ind w:left="216"/>
      </w:pPr>
      <w:proofErr w:type="spellStart"/>
      <w:r>
        <w:rPr>
          <w:b/>
          <w:color w:val="7030A0"/>
        </w:rPr>
        <w:t>Проблемне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запитання</w:t>
      </w:r>
      <w:proofErr w:type="spellEnd"/>
      <w:r>
        <w:t xml:space="preserve">: </w:t>
      </w:r>
      <w:proofErr w:type="spellStart"/>
      <w:r>
        <w:t>що</w:t>
      </w:r>
      <w:proofErr w:type="spellEnd"/>
      <w:r>
        <w:t xml:space="preserve"> дозволило королям </w:t>
      </w:r>
      <w:proofErr w:type="spellStart"/>
      <w:r>
        <w:t>Франції</w:t>
      </w:r>
      <w:proofErr w:type="spellEnd"/>
      <w:r>
        <w:t xml:space="preserve"> </w:t>
      </w:r>
      <w:proofErr w:type="spellStart"/>
      <w:r>
        <w:t>об’єднати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і </w:t>
      </w:r>
      <w:proofErr w:type="spellStart"/>
      <w:r>
        <w:t>населення</w:t>
      </w:r>
      <w:proofErr w:type="spellEnd"/>
      <w:r>
        <w:t xml:space="preserve"> на них? </w:t>
      </w:r>
    </w:p>
    <w:p w:rsidR="000F02A3" w:rsidRDefault="00746C26">
      <w:pPr>
        <w:spacing w:after="215" w:line="259" w:lineRule="auto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0F02A3" w:rsidRDefault="00746C26">
      <w:pPr>
        <w:pStyle w:val="1"/>
        <w:ind w:left="216"/>
      </w:pPr>
      <w:r>
        <w:t xml:space="preserve">Робота з картою </w:t>
      </w:r>
    </w:p>
    <w:p w:rsidR="000F02A3" w:rsidRDefault="00746C26" w:rsidP="00746C26">
      <w:pPr>
        <w:spacing w:after="0" w:line="259" w:lineRule="auto"/>
        <w:ind w:left="0" w:right="90" w:firstLine="0"/>
        <w:jc w:val="center"/>
      </w:pPr>
      <w:r>
        <w:rPr>
          <w:noProof/>
        </w:rPr>
        <w:drawing>
          <wp:inline distT="0" distB="0" distL="0" distR="0">
            <wp:extent cx="5953125" cy="3238500"/>
            <wp:effectExtent l="0" t="0" r="9525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A3" w:rsidRDefault="00746C26">
      <w:pPr>
        <w:spacing w:after="139"/>
        <w:ind w:left="216"/>
      </w:pPr>
      <w:proofErr w:type="spellStart"/>
      <w:r>
        <w:lastRenderedPageBreak/>
        <w:t>Наприкінці</w:t>
      </w:r>
      <w:proofErr w:type="spellEnd"/>
      <w:r>
        <w:t xml:space="preserve"> ХV ст.  </w:t>
      </w:r>
      <w:proofErr w:type="spellStart"/>
      <w:r>
        <w:t>Франція</w:t>
      </w:r>
      <w:proofErr w:type="spellEnd"/>
      <w:r>
        <w:t xml:space="preserve"> </w:t>
      </w:r>
      <w:proofErr w:type="spellStart"/>
      <w:r>
        <w:t>фактично</w:t>
      </w:r>
      <w:proofErr w:type="spellEnd"/>
      <w:r>
        <w:t xml:space="preserve"> </w:t>
      </w:r>
      <w:proofErr w:type="spellStart"/>
      <w:r>
        <w:t>закінчила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територіальне</w:t>
      </w:r>
      <w:proofErr w:type="spellEnd"/>
      <w:r>
        <w:t xml:space="preserve"> </w:t>
      </w:r>
      <w:proofErr w:type="spellStart"/>
      <w:r>
        <w:t>об'єднання</w:t>
      </w:r>
      <w:proofErr w:type="spellEnd"/>
      <w:r>
        <w:t xml:space="preserve">: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шлюбів</w:t>
      </w:r>
      <w:proofErr w:type="spellEnd"/>
      <w:r>
        <w:t xml:space="preserve"> </w:t>
      </w:r>
      <w:proofErr w:type="spellStart"/>
      <w:r>
        <w:t>французького</w:t>
      </w:r>
      <w:proofErr w:type="spellEnd"/>
      <w:r>
        <w:t xml:space="preserve"> короля Карла VІІІ з </w:t>
      </w:r>
      <w:proofErr w:type="spellStart"/>
      <w:r>
        <w:t>герцогинею</w:t>
      </w:r>
      <w:proofErr w:type="spellEnd"/>
      <w:r>
        <w:t xml:space="preserve"> </w:t>
      </w:r>
      <w:proofErr w:type="spellStart"/>
      <w:r>
        <w:t>Бретонською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приєднане</w:t>
      </w:r>
      <w:proofErr w:type="spellEnd"/>
      <w:r>
        <w:t xml:space="preserve"> 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герцогство- Бретань. </w:t>
      </w:r>
      <w:proofErr w:type="spellStart"/>
      <w:r>
        <w:t>Франція</w:t>
      </w:r>
      <w:proofErr w:type="spellEnd"/>
      <w:r>
        <w:t xml:space="preserve"> стала </w:t>
      </w:r>
      <w:proofErr w:type="spellStart"/>
      <w:r>
        <w:t>найбільшою</w:t>
      </w:r>
      <w:proofErr w:type="spellEnd"/>
      <w:r>
        <w:t xml:space="preserve"> за </w:t>
      </w:r>
      <w:proofErr w:type="spellStart"/>
      <w:r>
        <w:t>територією</w:t>
      </w:r>
      <w:proofErr w:type="spellEnd"/>
      <w:r>
        <w:t xml:space="preserve"> та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(15 </w:t>
      </w:r>
      <w:proofErr w:type="spellStart"/>
      <w:r>
        <w:t>млн.осіб</w:t>
      </w:r>
      <w:proofErr w:type="spellEnd"/>
      <w:r>
        <w:t xml:space="preserve">) державою </w:t>
      </w:r>
      <w:proofErr w:type="spellStart"/>
      <w:r>
        <w:t>Європи</w:t>
      </w:r>
      <w:proofErr w:type="spellEnd"/>
      <w:r>
        <w:t xml:space="preserve">. </w:t>
      </w:r>
    </w:p>
    <w:p w:rsidR="00746C26" w:rsidRDefault="00746C26">
      <w:pPr>
        <w:spacing w:after="143"/>
        <w:ind w:left="216"/>
      </w:pPr>
    </w:p>
    <w:p w:rsidR="000F02A3" w:rsidRDefault="00746C26">
      <w:pPr>
        <w:spacing w:after="143"/>
        <w:ind w:left="216"/>
      </w:pPr>
      <w:proofErr w:type="spellStart"/>
      <w:r>
        <w:t>Глибокі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економіці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стали </w:t>
      </w:r>
      <w:proofErr w:type="spellStart"/>
      <w:r>
        <w:t>наслідком</w:t>
      </w:r>
      <w:proofErr w:type="spellEnd"/>
      <w:r>
        <w:t xml:space="preserve"> Великих </w:t>
      </w:r>
      <w:proofErr w:type="spellStart"/>
      <w:r>
        <w:t>географічних</w:t>
      </w:r>
      <w:proofErr w:type="spellEnd"/>
      <w:r>
        <w:t xml:space="preserve"> </w:t>
      </w:r>
      <w:proofErr w:type="spellStart"/>
      <w:r>
        <w:t>відкриттів</w:t>
      </w:r>
      <w:proofErr w:type="spellEnd"/>
      <w:r>
        <w:t xml:space="preserve">, </w:t>
      </w:r>
      <w:proofErr w:type="spellStart"/>
      <w:r>
        <w:t>серйозно</w:t>
      </w:r>
      <w:proofErr w:type="spellEnd"/>
      <w:r>
        <w:t xml:space="preserve"> </w:t>
      </w:r>
      <w:proofErr w:type="spellStart"/>
      <w:r>
        <w:t>вплинули</w:t>
      </w:r>
      <w:proofErr w:type="spellEnd"/>
      <w:r>
        <w:t xml:space="preserve"> на </w:t>
      </w:r>
      <w:proofErr w:type="spellStart"/>
      <w:r>
        <w:t>соціально-економічне</w:t>
      </w:r>
      <w:proofErr w:type="spellEnd"/>
      <w:r>
        <w:t xml:space="preserve"> становище </w:t>
      </w:r>
      <w:proofErr w:type="spellStart"/>
      <w:r>
        <w:t>Франції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тісним</w:t>
      </w:r>
      <w:proofErr w:type="spellEnd"/>
      <w:r>
        <w:t xml:space="preserve"> </w:t>
      </w:r>
      <w:proofErr w:type="spellStart"/>
      <w:r>
        <w:t>торговельним</w:t>
      </w:r>
      <w:proofErr w:type="spellEnd"/>
      <w:r>
        <w:t xml:space="preserve"> </w:t>
      </w:r>
      <w:proofErr w:type="spellStart"/>
      <w:r>
        <w:t>зв'язкам</w:t>
      </w:r>
      <w:proofErr w:type="spellEnd"/>
      <w:r>
        <w:t xml:space="preserve"> з </w:t>
      </w:r>
      <w:proofErr w:type="spellStart"/>
      <w:r>
        <w:t>Іспанією</w:t>
      </w:r>
      <w:proofErr w:type="spellEnd"/>
      <w:r>
        <w:t xml:space="preserve"> вона </w:t>
      </w:r>
      <w:proofErr w:type="spellStart"/>
      <w:r>
        <w:t>зазнала</w:t>
      </w:r>
      <w:proofErr w:type="spellEnd"/>
      <w:r>
        <w:t xml:space="preserve"> «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цін</w:t>
      </w:r>
      <w:proofErr w:type="spellEnd"/>
      <w:r>
        <w:t>» (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 xml:space="preserve"> на золото й </w:t>
      </w:r>
      <w:proofErr w:type="spellStart"/>
      <w:r>
        <w:t>срібло</w:t>
      </w:r>
      <w:proofErr w:type="spellEnd"/>
      <w:r>
        <w:t xml:space="preserve">,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цін</w:t>
      </w:r>
      <w:proofErr w:type="spellEnd"/>
      <w:r>
        <w:t xml:space="preserve"> на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). Першими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відчули</w:t>
      </w:r>
      <w:proofErr w:type="spellEnd"/>
      <w:r>
        <w:t xml:space="preserve"> </w:t>
      </w:r>
      <w:proofErr w:type="spellStart"/>
      <w:r>
        <w:t>приморські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Франції</w:t>
      </w:r>
      <w:proofErr w:type="spellEnd"/>
      <w:r>
        <w:t xml:space="preserve">. Порти </w:t>
      </w:r>
      <w:proofErr w:type="spellStart"/>
      <w:r>
        <w:t>Атлантичного</w:t>
      </w:r>
      <w:proofErr w:type="spellEnd"/>
      <w:r>
        <w:t xml:space="preserve"> </w:t>
      </w:r>
      <w:proofErr w:type="spellStart"/>
      <w:r>
        <w:t>узбережжя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. Бордо,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втягувалися</w:t>
      </w:r>
      <w:proofErr w:type="spellEnd"/>
      <w:r>
        <w:t xml:space="preserve"> в </w:t>
      </w:r>
      <w:proofErr w:type="spellStart"/>
      <w:r>
        <w:t>світову</w:t>
      </w:r>
      <w:proofErr w:type="spellEnd"/>
      <w:r>
        <w:t xml:space="preserve"> </w:t>
      </w:r>
      <w:proofErr w:type="spellStart"/>
      <w:r>
        <w:t>торгівлю</w:t>
      </w:r>
      <w:proofErr w:type="spellEnd"/>
      <w:r>
        <w:t xml:space="preserve">. </w:t>
      </w:r>
      <w:proofErr w:type="spellStart"/>
      <w:r>
        <w:t>Міста</w:t>
      </w:r>
      <w:proofErr w:type="spellEnd"/>
      <w:r>
        <w:t xml:space="preserve"> на </w:t>
      </w:r>
      <w:proofErr w:type="spellStart"/>
      <w:r>
        <w:t>узбережжі</w:t>
      </w:r>
      <w:proofErr w:type="spellEnd"/>
      <w:r>
        <w:t xml:space="preserve"> </w:t>
      </w:r>
      <w:proofErr w:type="spellStart"/>
      <w:r>
        <w:t>Середземного</w:t>
      </w:r>
      <w:proofErr w:type="spellEnd"/>
      <w:r>
        <w:t xml:space="preserve"> моря, </w:t>
      </w:r>
      <w:proofErr w:type="gramStart"/>
      <w:r>
        <w:t>в першу</w:t>
      </w:r>
      <w:proofErr w:type="gramEnd"/>
      <w:r>
        <w:t xml:space="preserve"> </w:t>
      </w:r>
      <w:proofErr w:type="spellStart"/>
      <w:r>
        <w:t>чергу</w:t>
      </w:r>
      <w:proofErr w:type="spellEnd"/>
      <w:r>
        <w:t xml:space="preserve"> Марсель, </w:t>
      </w:r>
      <w:proofErr w:type="spellStart"/>
      <w:r>
        <w:t>процвітали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швидкозростаючої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 з Левантом (</w:t>
      </w:r>
      <w:proofErr w:type="spellStart"/>
      <w:r>
        <w:t>турецькі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на </w:t>
      </w:r>
      <w:proofErr w:type="spellStart"/>
      <w:r>
        <w:t>східному</w:t>
      </w:r>
      <w:proofErr w:type="spellEnd"/>
      <w:r>
        <w:t xml:space="preserve"> </w:t>
      </w:r>
      <w:proofErr w:type="spellStart"/>
      <w:r>
        <w:t>узбережжі</w:t>
      </w:r>
      <w:proofErr w:type="spellEnd"/>
      <w:r>
        <w:t xml:space="preserve"> моря). Великих </w:t>
      </w:r>
      <w:proofErr w:type="spellStart"/>
      <w:r>
        <w:t>успіхів</w:t>
      </w:r>
      <w:proofErr w:type="spellEnd"/>
      <w:r>
        <w:t xml:space="preserve"> в </w:t>
      </w:r>
      <w:proofErr w:type="spellStart"/>
      <w:r>
        <w:t>економічному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досяг</w:t>
      </w:r>
      <w:proofErr w:type="spellEnd"/>
      <w:r>
        <w:t xml:space="preserve"> </w:t>
      </w:r>
      <w:proofErr w:type="spellStart"/>
      <w:r>
        <w:t>Ліон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розташуванню</w:t>
      </w:r>
      <w:proofErr w:type="spellEnd"/>
      <w:r>
        <w:t xml:space="preserve"> на </w:t>
      </w:r>
      <w:proofErr w:type="spellStart"/>
      <w:r>
        <w:t>перетині</w:t>
      </w:r>
      <w:proofErr w:type="spellEnd"/>
      <w:r>
        <w:t xml:space="preserve"> </w:t>
      </w:r>
      <w:proofErr w:type="spellStart"/>
      <w:r>
        <w:t>торгових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. Тут </w:t>
      </w:r>
      <w:proofErr w:type="spellStart"/>
      <w:r>
        <w:t>процвітало</w:t>
      </w:r>
      <w:proofErr w:type="spellEnd"/>
      <w:r>
        <w:t xml:space="preserve"> </w:t>
      </w:r>
      <w:proofErr w:type="spellStart"/>
      <w:r>
        <w:t>виробництво</w:t>
      </w:r>
      <w:proofErr w:type="spellEnd"/>
      <w:r>
        <w:t xml:space="preserve"> </w:t>
      </w:r>
      <w:proofErr w:type="spellStart"/>
      <w:r>
        <w:t>шовку</w:t>
      </w:r>
      <w:proofErr w:type="spellEnd"/>
      <w:r>
        <w:t xml:space="preserve">, і </w:t>
      </w:r>
      <w:proofErr w:type="spellStart"/>
      <w:r>
        <w:t>сформувався</w:t>
      </w:r>
      <w:proofErr w:type="spellEnd"/>
      <w:r>
        <w:t xml:space="preserve"> один з </w:t>
      </w:r>
      <w:proofErr w:type="spellStart"/>
      <w:r>
        <w:t>найбільших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торгових</w:t>
      </w:r>
      <w:proofErr w:type="spellEnd"/>
      <w:r>
        <w:t xml:space="preserve"> і </w:t>
      </w:r>
      <w:proofErr w:type="spellStart"/>
      <w:r>
        <w:t>фінансових</w:t>
      </w:r>
      <w:proofErr w:type="spellEnd"/>
      <w:r>
        <w:t xml:space="preserve"> </w:t>
      </w:r>
      <w:proofErr w:type="spellStart"/>
      <w:r>
        <w:t>центрів</w:t>
      </w:r>
      <w:proofErr w:type="spellEnd"/>
      <w:r>
        <w:t xml:space="preserve">. </w:t>
      </w:r>
    </w:p>
    <w:p w:rsidR="00746C26" w:rsidRDefault="00746C26">
      <w:pPr>
        <w:spacing w:after="137"/>
        <w:ind w:left="216"/>
      </w:pPr>
    </w:p>
    <w:p w:rsidR="000F02A3" w:rsidRDefault="00746C26">
      <w:pPr>
        <w:spacing w:after="137"/>
        <w:ind w:left="216"/>
      </w:pPr>
      <w:r>
        <w:t xml:space="preserve">У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формувався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соціальний</w:t>
      </w:r>
      <w:proofErr w:type="spellEnd"/>
      <w:r>
        <w:t xml:space="preserve"> </w:t>
      </w:r>
      <w:proofErr w:type="spellStart"/>
      <w:r>
        <w:t>прошарок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</w:t>
      </w:r>
      <w:proofErr w:type="spellStart"/>
      <w:r>
        <w:t>буржуазія</w:t>
      </w:r>
      <w:proofErr w:type="spellEnd"/>
      <w:r>
        <w:t xml:space="preserve">». </w:t>
      </w:r>
      <w:proofErr w:type="spellStart"/>
      <w:r>
        <w:t>Це</w:t>
      </w:r>
      <w:proofErr w:type="spellEnd"/>
      <w:r>
        <w:t xml:space="preserve"> слово походить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розповсюдженої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укріпленого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- </w:t>
      </w:r>
      <w:proofErr w:type="spellStart"/>
      <w:r>
        <w:t>бург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словом «буржуа» у </w:t>
      </w:r>
      <w:proofErr w:type="spellStart"/>
      <w:r>
        <w:t>Франції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міських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взагалі</w:t>
      </w:r>
      <w:proofErr w:type="spellEnd"/>
      <w:r>
        <w:t xml:space="preserve">.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закріпилося</w:t>
      </w:r>
      <w:proofErr w:type="spellEnd"/>
      <w:r>
        <w:t xml:space="preserve"> за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заможними</w:t>
      </w:r>
      <w:proofErr w:type="spellEnd"/>
      <w:r>
        <w:t xml:space="preserve"> </w:t>
      </w:r>
      <w:proofErr w:type="spellStart"/>
      <w:r>
        <w:t>городянами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підприємницької</w:t>
      </w:r>
      <w:proofErr w:type="spellEnd"/>
      <w:r>
        <w:t xml:space="preserve"> </w:t>
      </w:r>
      <w:proofErr w:type="spellStart"/>
      <w:r>
        <w:t>діяльністю</w:t>
      </w:r>
      <w:proofErr w:type="spellEnd"/>
      <w:r>
        <w:t xml:space="preserve">, </w:t>
      </w:r>
      <w:proofErr w:type="spellStart"/>
      <w:r>
        <w:t>організацією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, </w:t>
      </w:r>
      <w:proofErr w:type="spellStart"/>
      <w:r>
        <w:t>торгівлі</w:t>
      </w:r>
      <w:proofErr w:type="spellEnd"/>
      <w:r>
        <w:t xml:space="preserve">. В </w:t>
      </w:r>
      <w:proofErr w:type="spellStart"/>
      <w:proofErr w:type="gramStart"/>
      <w:r>
        <w:t>результаті</w:t>
      </w:r>
      <w:proofErr w:type="spellEnd"/>
      <w:r>
        <w:t xml:space="preserve">  словом</w:t>
      </w:r>
      <w:proofErr w:type="gramEnd"/>
      <w:r>
        <w:t xml:space="preserve"> «</w:t>
      </w:r>
      <w:proofErr w:type="spellStart"/>
      <w:r>
        <w:t>буржуазія</w:t>
      </w:r>
      <w:proofErr w:type="spellEnd"/>
      <w:r>
        <w:t xml:space="preserve">» стали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підприємців</w:t>
      </w:r>
      <w:proofErr w:type="spellEnd"/>
      <w:r>
        <w:t xml:space="preserve"> в </w:t>
      </w:r>
      <w:proofErr w:type="spellStart"/>
      <w:r>
        <w:t>цілому</w:t>
      </w:r>
      <w:proofErr w:type="spellEnd"/>
      <w:r>
        <w:t xml:space="preserve">. </w:t>
      </w:r>
    </w:p>
    <w:p w:rsidR="00746C26" w:rsidRDefault="00746C26">
      <w:pPr>
        <w:ind w:left="216"/>
      </w:pPr>
    </w:p>
    <w:p w:rsidR="000F02A3" w:rsidRDefault="00746C26">
      <w:pPr>
        <w:ind w:left="216"/>
      </w:pP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помітне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 і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(</w:t>
      </w:r>
      <w:proofErr w:type="spellStart"/>
      <w:r>
        <w:t>ремісничі</w:t>
      </w:r>
      <w:proofErr w:type="spellEnd"/>
      <w:r>
        <w:t xml:space="preserve"> </w:t>
      </w:r>
      <w:proofErr w:type="spellStart"/>
      <w:r>
        <w:t>майстерні</w:t>
      </w:r>
      <w:proofErr w:type="spellEnd"/>
      <w:r>
        <w:t xml:space="preserve">), </w:t>
      </w:r>
      <w:proofErr w:type="spellStart"/>
      <w:r>
        <w:t>Франція</w:t>
      </w:r>
      <w:proofErr w:type="spellEnd"/>
      <w:r>
        <w:t xml:space="preserve"> </w:t>
      </w:r>
      <w:proofErr w:type="spellStart"/>
      <w:r>
        <w:t>залишалася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аграрною </w:t>
      </w:r>
      <w:proofErr w:type="spellStart"/>
      <w:r>
        <w:t>країною</w:t>
      </w:r>
      <w:proofErr w:type="spellEnd"/>
      <w:r>
        <w:t xml:space="preserve">. </w:t>
      </w:r>
      <w:proofErr w:type="spellStart"/>
      <w:r>
        <w:t>Власним</w:t>
      </w:r>
      <w:proofErr w:type="spellEnd"/>
      <w:r>
        <w:t xml:space="preserve"> </w:t>
      </w:r>
      <w:proofErr w:type="spellStart"/>
      <w:r>
        <w:t>господарством</w:t>
      </w:r>
      <w:proofErr w:type="spellEnd"/>
      <w:r>
        <w:t xml:space="preserve"> </w:t>
      </w:r>
      <w:proofErr w:type="spellStart"/>
      <w:r>
        <w:t>дворяни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не </w:t>
      </w:r>
      <w:proofErr w:type="spellStart"/>
      <w:r>
        <w:t>займалися</w:t>
      </w:r>
      <w:proofErr w:type="spellEnd"/>
      <w:r>
        <w:t xml:space="preserve">. Практично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здавалися</w:t>
      </w:r>
      <w:proofErr w:type="spellEnd"/>
      <w:r>
        <w:t xml:space="preserve"> в </w:t>
      </w:r>
      <w:proofErr w:type="spellStart"/>
      <w:r>
        <w:t>оренду</w:t>
      </w:r>
      <w:proofErr w:type="spellEnd"/>
      <w:r>
        <w:t xml:space="preserve">. Основною формою доходу служили </w:t>
      </w:r>
      <w:proofErr w:type="spellStart"/>
      <w:r>
        <w:t>грошові</w:t>
      </w:r>
      <w:proofErr w:type="spellEnd"/>
      <w:r>
        <w:t xml:space="preserve"> </w:t>
      </w:r>
      <w:proofErr w:type="spellStart"/>
      <w:r>
        <w:t>платежі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знецінювалися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«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цін</w:t>
      </w:r>
      <w:proofErr w:type="spellEnd"/>
      <w:r>
        <w:t xml:space="preserve">». </w:t>
      </w:r>
      <w:proofErr w:type="spellStart"/>
      <w:r>
        <w:t>Розорене</w:t>
      </w:r>
      <w:proofErr w:type="spellEnd"/>
      <w:r>
        <w:t xml:space="preserve"> дворянство ставало все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залежним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королівської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вищий</w:t>
      </w:r>
      <w:proofErr w:type="spellEnd"/>
      <w:r>
        <w:t xml:space="preserve"> </w:t>
      </w:r>
      <w:proofErr w:type="spellStart"/>
      <w:r>
        <w:t>прошарок</w:t>
      </w:r>
      <w:proofErr w:type="spellEnd"/>
      <w:r>
        <w:t xml:space="preserve"> </w:t>
      </w:r>
      <w:proofErr w:type="spellStart"/>
      <w:r>
        <w:t>перетворювався</w:t>
      </w:r>
      <w:proofErr w:type="spellEnd"/>
      <w:r>
        <w:t xml:space="preserve"> в </w:t>
      </w:r>
      <w:proofErr w:type="spellStart"/>
      <w:r>
        <w:t>придворну</w:t>
      </w:r>
      <w:proofErr w:type="spellEnd"/>
      <w:r>
        <w:t xml:space="preserve"> </w:t>
      </w:r>
      <w:proofErr w:type="spellStart"/>
      <w:r>
        <w:t>аристократію</w:t>
      </w:r>
      <w:proofErr w:type="spellEnd"/>
      <w:r>
        <w:t xml:space="preserve">. </w:t>
      </w:r>
      <w:r>
        <w:tab/>
      </w:r>
      <w:r>
        <w:rPr>
          <w:b/>
        </w:rPr>
        <w:t xml:space="preserve"> </w:t>
      </w:r>
    </w:p>
    <w:p w:rsidR="00746C26" w:rsidRDefault="00746C26">
      <w:pPr>
        <w:pStyle w:val="1"/>
        <w:spacing w:after="204"/>
        <w:ind w:left="216"/>
      </w:pPr>
    </w:p>
    <w:p w:rsidR="00746C26" w:rsidRDefault="00746C26">
      <w:pPr>
        <w:pStyle w:val="1"/>
        <w:spacing w:after="204"/>
        <w:ind w:left="216"/>
      </w:pPr>
    </w:p>
    <w:p w:rsidR="000F02A3" w:rsidRDefault="00746C26">
      <w:pPr>
        <w:pStyle w:val="1"/>
        <w:spacing w:after="204"/>
        <w:ind w:left="216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proofErr w:type="gramStart"/>
      <w:r>
        <w:t>ланцюжок</w:t>
      </w:r>
      <w:proofErr w:type="spellEnd"/>
      <w:r>
        <w:t xml:space="preserve">  (</w:t>
      </w:r>
      <w:proofErr w:type="spellStart"/>
      <w:proofErr w:type="gramEnd"/>
      <w:r>
        <w:t>запишіть</w:t>
      </w:r>
      <w:proofErr w:type="spellEnd"/>
      <w:r>
        <w:t xml:space="preserve"> в </w:t>
      </w:r>
      <w:proofErr w:type="spellStart"/>
      <w:r>
        <w:t>зошит</w:t>
      </w:r>
      <w:proofErr w:type="spellEnd"/>
      <w:r>
        <w:t>)</w:t>
      </w:r>
      <w:r>
        <w:rPr>
          <w:color w:val="000000"/>
        </w:rPr>
        <w:t xml:space="preserve"> </w:t>
      </w:r>
    </w:p>
    <w:p w:rsidR="000F02A3" w:rsidRDefault="00746C26">
      <w:pPr>
        <w:ind w:left="216"/>
      </w:pPr>
      <w:r>
        <w:rPr>
          <w:color w:val="FF0000"/>
        </w:rPr>
        <w:t xml:space="preserve">1562—1598 </w:t>
      </w:r>
      <w:proofErr w:type="spellStart"/>
      <w:r>
        <w:rPr>
          <w:color w:val="FF0000"/>
        </w:rPr>
        <w:t>рр</w:t>
      </w:r>
      <w:proofErr w:type="spellEnd"/>
      <w:r>
        <w:t xml:space="preserve">. — </w:t>
      </w:r>
      <w:proofErr w:type="spellStart"/>
      <w:r>
        <w:t>гугенотські</w:t>
      </w:r>
      <w:proofErr w:type="spellEnd"/>
      <w:r>
        <w:t xml:space="preserve"> (</w:t>
      </w:r>
      <w:proofErr w:type="spellStart"/>
      <w:r>
        <w:t>релігійні</w:t>
      </w:r>
      <w:proofErr w:type="spellEnd"/>
      <w:r>
        <w:t xml:space="preserve">),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у </w:t>
      </w:r>
      <w:proofErr w:type="spellStart"/>
      <w:r>
        <w:t>Франції</w:t>
      </w:r>
      <w:proofErr w:type="spellEnd"/>
      <w:r>
        <w:t xml:space="preserve">; 24 </w:t>
      </w:r>
      <w:proofErr w:type="spellStart"/>
      <w:r>
        <w:t>серпня</w:t>
      </w:r>
      <w:proofErr w:type="spellEnd"/>
      <w:r>
        <w:t xml:space="preserve"> </w:t>
      </w:r>
      <w:r>
        <w:rPr>
          <w:color w:val="FF0000"/>
        </w:rPr>
        <w:t>1572 р</w:t>
      </w:r>
      <w:r>
        <w:t xml:space="preserve">. — </w:t>
      </w:r>
      <w:proofErr w:type="spellStart"/>
      <w:r>
        <w:t>Варфоломіївська</w:t>
      </w:r>
      <w:proofErr w:type="spellEnd"/>
      <w:r>
        <w:t xml:space="preserve"> </w:t>
      </w:r>
      <w:proofErr w:type="spellStart"/>
      <w:r>
        <w:t>ніч</w:t>
      </w:r>
      <w:proofErr w:type="spellEnd"/>
      <w:r>
        <w:t xml:space="preserve">;  </w:t>
      </w:r>
    </w:p>
    <w:p w:rsidR="000F02A3" w:rsidRDefault="00746C26">
      <w:pPr>
        <w:ind w:left="216"/>
      </w:pPr>
      <w:r>
        <w:rPr>
          <w:color w:val="FF0000"/>
        </w:rPr>
        <w:lastRenderedPageBreak/>
        <w:t xml:space="preserve">1598 р. </w:t>
      </w:r>
      <w:r>
        <w:t xml:space="preserve">— </w:t>
      </w:r>
      <w:proofErr w:type="spellStart"/>
      <w:r>
        <w:t>видання</w:t>
      </w:r>
      <w:proofErr w:type="spellEnd"/>
      <w:r>
        <w:t xml:space="preserve"> </w:t>
      </w:r>
      <w:proofErr w:type="spellStart"/>
      <w:r>
        <w:t>Нантського</w:t>
      </w:r>
      <w:proofErr w:type="spellEnd"/>
      <w:r>
        <w:t xml:space="preserve"> </w:t>
      </w:r>
      <w:proofErr w:type="spellStart"/>
      <w:r>
        <w:t>едикту</w:t>
      </w:r>
      <w:proofErr w:type="spellEnd"/>
      <w:r>
        <w:rPr>
          <w:b/>
        </w:rPr>
        <w:t xml:space="preserve">. </w:t>
      </w:r>
    </w:p>
    <w:p w:rsidR="000F02A3" w:rsidRDefault="00746C26">
      <w:pPr>
        <w:pStyle w:val="1"/>
        <w:ind w:left="216"/>
      </w:pPr>
      <w:proofErr w:type="spellStart"/>
      <w:r>
        <w:t>Постать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</w:p>
    <w:p w:rsidR="000F02A3" w:rsidRDefault="00746C26">
      <w:pPr>
        <w:ind w:left="216"/>
      </w:pPr>
      <w:proofErr w:type="spellStart"/>
      <w:r>
        <w:t>Генріх</w:t>
      </w:r>
      <w:proofErr w:type="spellEnd"/>
      <w:r>
        <w:t xml:space="preserve"> IV, </w:t>
      </w:r>
      <w:proofErr w:type="spellStart"/>
      <w:r>
        <w:t>який</w:t>
      </w:r>
      <w:proofErr w:type="spellEnd"/>
      <w:r>
        <w:t xml:space="preserve"> походив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 </w:t>
      </w:r>
      <w:proofErr w:type="spellStart"/>
      <w:r>
        <w:t>Бурбонів</w:t>
      </w:r>
      <w:proofErr w:type="spellEnd"/>
      <w:r>
        <w:t xml:space="preserve">, </w:t>
      </w:r>
      <w:proofErr w:type="spellStart"/>
      <w:r>
        <w:t>започаткував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королівську</w:t>
      </w:r>
      <w:proofErr w:type="spellEnd"/>
      <w:r>
        <w:t xml:space="preserve"> </w:t>
      </w:r>
      <w:proofErr w:type="spellStart"/>
      <w:r>
        <w:t>династію</w:t>
      </w:r>
      <w:proofErr w:type="spellEnd"/>
      <w:r>
        <w:t xml:space="preserve"> у </w:t>
      </w:r>
      <w:proofErr w:type="spellStart"/>
      <w:r>
        <w:t>Франції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молодих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вдачу</w:t>
      </w:r>
      <w:proofErr w:type="spellEnd"/>
      <w:r>
        <w:t xml:space="preserve">, </w:t>
      </w:r>
      <w:proofErr w:type="spellStart"/>
      <w:r>
        <w:t>полюбляв</w:t>
      </w:r>
      <w:proofErr w:type="spellEnd"/>
      <w:r>
        <w:t xml:space="preserve"> </w:t>
      </w:r>
      <w:proofErr w:type="spellStart"/>
      <w:r>
        <w:t>рицарські</w:t>
      </w:r>
      <w:proofErr w:type="spellEnd"/>
      <w:r>
        <w:t xml:space="preserve"> </w:t>
      </w:r>
      <w:proofErr w:type="spellStart"/>
      <w:r>
        <w:t>турніри</w:t>
      </w:r>
      <w:proofErr w:type="spellEnd"/>
      <w:r>
        <w:t xml:space="preserve">, </w:t>
      </w:r>
      <w:proofErr w:type="spellStart"/>
      <w:r>
        <w:t>полювання</w:t>
      </w:r>
      <w:proofErr w:type="spellEnd"/>
      <w:r>
        <w:t xml:space="preserve">, </w:t>
      </w:r>
      <w:proofErr w:type="spellStart"/>
      <w:r>
        <w:t>користувався</w:t>
      </w:r>
      <w:proofErr w:type="spellEnd"/>
      <w:r>
        <w:t xml:space="preserve"> </w:t>
      </w:r>
      <w:proofErr w:type="spellStart"/>
      <w:r>
        <w:t>прихильністю</w:t>
      </w:r>
      <w:proofErr w:type="spellEnd"/>
      <w:r>
        <w:t xml:space="preserve"> простого народу. До того, як </w:t>
      </w:r>
      <w:proofErr w:type="spellStart"/>
      <w:r>
        <w:t>Генріх</w:t>
      </w:r>
      <w:proofErr w:type="spellEnd"/>
      <w:r>
        <w:t xml:space="preserve"> </w:t>
      </w:r>
      <w:proofErr w:type="spellStart"/>
      <w:r>
        <w:t>Наваррський</w:t>
      </w:r>
      <w:proofErr w:type="spellEnd"/>
      <w:r>
        <w:t xml:space="preserve"> </w:t>
      </w:r>
      <w:proofErr w:type="spellStart"/>
      <w:r>
        <w:t>посів</w:t>
      </w:r>
      <w:proofErr w:type="spellEnd"/>
      <w:r>
        <w:t xml:space="preserve"> </w:t>
      </w:r>
      <w:proofErr w:type="spellStart"/>
      <w:r>
        <w:t>королівський</w:t>
      </w:r>
      <w:proofErr w:type="spellEnd"/>
      <w:r>
        <w:t xml:space="preserve"> престол,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змінював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релігійні</w:t>
      </w:r>
      <w:proofErr w:type="spellEnd"/>
      <w:r>
        <w:t xml:space="preserve"> </w:t>
      </w:r>
      <w:proofErr w:type="spellStart"/>
      <w:r>
        <w:t>уподобання</w:t>
      </w:r>
      <w:proofErr w:type="spellEnd"/>
      <w:r>
        <w:t xml:space="preserve"> — </w:t>
      </w:r>
      <w:proofErr w:type="spellStart"/>
      <w:r>
        <w:t>від</w:t>
      </w:r>
      <w:proofErr w:type="spellEnd"/>
      <w:r>
        <w:t xml:space="preserve"> гугенота до католика й </w:t>
      </w:r>
      <w:proofErr w:type="spellStart"/>
      <w:r>
        <w:t>навпаки</w:t>
      </w:r>
      <w:proofErr w:type="spellEnd"/>
      <w:r>
        <w:t xml:space="preserve">, коли </w:t>
      </w:r>
      <w:proofErr w:type="spellStart"/>
      <w:r>
        <w:t>вважав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корисним</w:t>
      </w:r>
      <w:proofErr w:type="spellEnd"/>
      <w:r>
        <w:t xml:space="preserve"> </w:t>
      </w:r>
      <w:proofErr w:type="gramStart"/>
      <w:r>
        <w:t>для себе</w:t>
      </w:r>
      <w:proofErr w:type="gramEnd"/>
      <w:r>
        <w:t xml:space="preserve"> і для </w:t>
      </w:r>
      <w:proofErr w:type="spellStart"/>
      <w:r>
        <w:t>Франції</w:t>
      </w:r>
      <w:proofErr w:type="spellEnd"/>
      <w:r>
        <w:t xml:space="preserve">. </w:t>
      </w:r>
    </w:p>
    <w:p w:rsidR="00746C26" w:rsidRDefault="00746C26">
      <w:pPr>
        <w:spacing w:after="207" w:line="259" w:lineRule="auto"/>
        <w:ind w:left="221" w:firstLine="0"/>
        <w:rPr>
          <w:b/>
          <w:color w:val="FF0000"/>
        </w:rPr>
      </w:pPr>
    </w:p>
    <w:p w:rsidR="000F02A3" w:rsidRDefault="00746C26">
      <w:pPr>
        <w:spacing w:after="207" w:line="259" w:lineRule="auto"/>
        <w:ind w:left="221" w:firstLine="0"/>
      </w:pPr>
      <w:r>
        <w:rPr>
          <w:b/>
          <w:color w:val="FF0000"/>
        </w:rPr>
        <w:t xml:space="preserve">Робота з </w:t>
      </w:r>
      <w:proofErr w:type="spellStart"/>
      <w:r>
        <w:rPr>
          <w:b/>
          <w:color w:val="FF0000"/>
        </w:rPr>
        <w:t>термінами</w:t>
      </w:r>
      <w:proofErr w:type="spellEnd"/>
      <w:r>
        <w:rPr>
          <w:b/>
          <w:color w:val="FF0000"/>
        </w:rPr>
        <w:t xml:space="preserve"> та </w:t>
      </w:r>
      <w:proofErr w:type="spellStart"/>
      <w:r>
        <w:rPr>
          <w:b/>
          <w:color w:val="FF0000"/>
        </w:rPr>
        <w:t>поняттями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 в </w:t>
      </w:r>
      <w:proofErr w:type="spellStart"/>
      <w:r>
        <w:rPr>
          <w:b/>
          <w:color w:val="FF0000"/>
        </w:rPr>
        <w:t>зошит</w:t>
      </w:r>
      <w:proofErr w:type="spellEnd"/>
      <w:r>
        <w:rPr>
          <w:b/>
          <w:color w:val="FF0000"/>
        </w:rPr>
        <w:t>)</w:t>
      </w:r>
      <w:r>
        <w:t xml:space="preserve"> </w:t>
      </w:r>
    </w:p>
    <w:p w:rsidR="000F02A3" w:rsidRDefault="00746C26">
      <w:pPr>
        <w:spacing w:after="0"/>
        <w:ind w:left="216"/>
      </w:pPr>
      <w:proofErr w:type="spellStart"/>
      <w:r>
        <w:rPr>
          <w:b/>
          <w:i/>
          <w:color w:val="7030A0"/>
        </w:rPr>
        <w:t>Меркантилізм</w:t>
      </w:r>
      <w:proofErr w:type="spellEnd"/>
      <w:r>
        <w:rPr>
          <w:b/>
          <w:i/>
          <w:color w:val="7030A0"/>
        </w:rPr>
        <w:t xml:space="preserve"> </w:t>
      </w:r>
      <w:r>
        <w:t xml:space="preserve">— </w:t>
      </w:r>
      <w:proofErr w:type="spellStart"/>
      <w:r>
        <w:t>економічна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капіталізму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характеризувалася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утручанням</w:t>
      </w:r>
      <w:proofErr w:type="spellEnd"/>
      <w:r>
        <w:t xml:space="preserve"> держави в </w:t>
      </w:r>
      <w:proofErr w:type="spellStart"/>
      <w:r>
        <w:t>господарське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</w:p>
    <w:p w:rsidR="000F02A3" w:rsidRDefault="00746C26">
      <w:pPr>
        <w:ind w:left="216"/>
      </w:pPr>
      <w:proofErr w:type="spellStart"/>
      <w:r>
        <w:t>стимулюванням</w:t>
      </w:r>
      <w:proofErr w:type="spellEnd"/>
      <w:r>
        <w:t xml:space="preserve"> </w:t>
      </w:r>
      <w:proofErr w:type="spellStart"/>
      <w:r>
        <w:t>зовнішньої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, </w:t>
      </w:r>
      <w:proofErr w:type="spellStart"/>
      <w:r>
        <w:t>колоніальними</w:t>
      </w:r>
      <w:proofErr w:type="spellEnd"/>
      <w:r>
        <w:t xml:space="preserve"> </w:t>
      </w:r>
      <w:proofErr w:type="spellStart"/>
      <w:r>
        <w:t>пограбуваннями</w:t>
      </w:r>
      <w:proofErr w:type="spellEnd"/>
      <w:r>
        <w:t xml:space="preserve"> і </w:t>
      </w:r>
      <w:proofErr w:type="spellStart"/>
      <w:r>
        <w:t>торговельними</w:t>
      </w:r>
      <w:proofErr w:type="spellEnd"/>
      <w:r>
        <w:t xml:space="preserve"> </w:t>
      </w:r>
      <w:proofErr w:type="spellStart"/>
      <w:r>
        <w:t>війнами</w:t>
      </w:r>
      <w:proofErr w:type="spellEnd"/>
      <w:r>
        <w:t xml:space="preserve">. </w:t>
      </w:r>
    </w:p>
    <w:p w:rsidR="00746C26" w:rsidRDefault="00746C26">
      <w:pPr>
        <w:spacing w:after="137"/>
        <w:ind w:left="216"/>
        <w:rPr>
          <w:b/>
          <w:color w:val="FF0000"/>
        </w:rPr>
      </w:pPr>
    </w:p>
    <w:p w:rsidR="000F02A3" w:rsidRDefault="00746C26">
      <w:pPr>
        <w:spacing w:after="137"/>
        <w:ind w:left="216"/>
      </w:pPr>
      <w:proofErr w:type="spellStart"/>
      <w:r>
        <w:rPr>
          <w:b/>
          <w:color w:val="FF0000"/>
        </w:rPr>
        <w:t>Цікаві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факти</w:t>
      </w:r>
      <w:proofErr w:type="spellEnd"/>
      <w:r>
        <w:rPr>
          <w:b/>
          <w:color w:val="FF0000"/>
        </w:rPr>
        <w:t xml:space="preserve">.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Канади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відкрито</w:t>
      </w:r>
      <w:proofErr w:type="spellEnd"/>
      <w:r>
        <w:t xml:space="preserve"> й </w:t>
      </w:r>
      <w:proofErr w:type="spellStart"/>
      <w:r>
        <w:t>досліджено</w:t>
      </w:r>
      <w:proofErr w:type="spellEnd"/>
      <w:r>
        <w:t xml:space="preserve"> французом Жаком </w:t>
      </w:r>
      <w:proofErr w:type="spellStart"/>
      <w:r>
        <w:t>Картьє</w:t>
      </w:r>
      <w:proofErr w:type="spellEnd"/>
      <w:r>
        <w:t xml:space="preserve"> в 1534 р.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піднявся</w:t>
      </w:r>
      <w:proofErr w:type="spellEnd"/>
      <w:r>
        <w:t xml:space="preserve"> по </w:t>
      </w:r>
      <w:proofErr w:type="spellStart"/>
      <w:r>
        <w:t>річці</w:t>
      </w:r>
      <w:proofErr w:type="spellEnd"/>
      <w:r>
        <w:t xml:space="preserve"> Святого </w:t>
      </w:r>
      <w:proofErr w:type="spellStart"/>
      <w:r>
        <w:t>Лаврентія</w:t>
      </w:r>
      <w:proofErr w:type="spellEnd"/>
      <w:r>
        <w:t xml:space="preserve"> на 600 км </w:t>
      </w:r>
      <w:proofErr w:type="spellStart"/>
      <w:r>
        <w:t>від</w:t>
      </w:r>
      <w:proofErr w:type="spellEnd"/>
      <w:r>
        <w:t xml:space="preserve"> гирла. У </w:t>
      </w:r>
      <w:proofErr w:type="spellStart"/>
      <w:r>
        <w:t>кінцевому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Картьє</w:t>
      </w:r>
      <w:proofErr w:type="spellEnd"/>
      <w:r>
        <w:t xml:space="preserve"> привернув </w:t>
      </w:r>
      <w:proofErr w:type="spellStart"/>
      <w:r>
        <w:t>укритий</w:t>
      </w:r>
      <w:proofErr w:type="spellEnd"/>
      <w:r>
        <w:t xml:space="preserve"> </w:t>
      </w:r>
      <w:proofErr w:type="spellStart"/>
      <w:r>
        <w:t>лісом</w:t>
      </w:r>
      <w:proofErr w:type="spellEnd"/>
      <w:r>
        <w:t xml:space="preserve"> </w:t>
      </w:r>
      <w:proofErr w:type="spellStart"/>
      <w:r>
        <w:t>пагорб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назвав </w:t>
      </w:r>
      <w:proofErr w:type="spellStart"/>
      <w:r>
        <w:t>МонРуаяль</w:t>
      </w:r>
      <w:proofErr w:type="spellEnd"/>
      <w:r>
        <w:t xml:space="preserve"> («</w:t>
      </w:r>
      <w:proofErr w:type="spellStart"/>
      <w:r>
        <w:t>Королівська</w:t>
      </w:r>
      <w:proofErr w:type="spellEnd"/>
      <w:r>
        <w:t xml:space="preserve"> гора»). У </w:t>
      </w:r>
      <w:proofErr w:type="spellStart"/>
      <w:r>
        <w:t>майбутньому</w:t>
      </w:r>
      <w:proofErr w:type="spellEnd"/>
      <w:r>
        <w:t xml:space="preserve">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засновано </w:t>
      </w:r>
      <w:proofErr w:type="spellStart"/>
      <w:r>
        <w:t>місто</w:t>
      </w:r>
      <w:proofErr w:type="spellEnd"/>
      <w:r>
        <w:t xml:space="preserve"> Монреаль. </w:t>
      </w:r>
      <w:proofErr w:type="spellStart"/>
      <w:r>
        <w:t>Досліджуючи</w:t>
      </w:r>
      <w:proofErr w:type="spellEnd"/>
      <w:r>
        <w:t xml:space="preserve"> </w:t>
      </w:r>
      <w:proofErr w:type="spellStart"/>
      <w:r>
        <w:t>річку</w:t>
      </w:r>
      <w:proofErr w:type="spellEnd"/>
      <w:r>
        <w:t xml:space="preserve"> Святого </w:t>
      </w:r>
      <w:proofErr w:type="spellStart"/>
      <w:r>
        <w:t>Лаврентія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знайшов</w:t>
      </w:r>
      <w:proofErr w:type="spellEnd"/>
      <w:r>
        <w:t xml:space="preserve"> </w:t>
      </w:r>
      <w:proofErr w:type="spellStart"/>
      <w:r>
        <w:t>поселення</w:t>
      </w:r>
      <w:proofErr w:type="spellEnd"/>
      <w:r>
        <w:t xml:space="preserve"> </w:t>
      </w:r>
      <w:proofErr w:type="spellStart"/>
      <w:r>
        <w:t>індіанцівмисливців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місцеві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«Канада». Так </w:t>
      </w:r>
      <w:proofErr w:type="spellStart"/>
      <w:r>
        <w:t>виникла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відкритих</w:t>
      </w:r>
      <w:proofErr w:type="spellEnd"/>
      <w:r>
        <w:t xml:space="preserve"> земель. </w:t>
      </w:r>
    </w:p>
    <w:p w:rsidR="000F02A3" w:rsidRDefault="00746C26">
      <w:pPr>
        <w:ind w:left="216"/>
      </w:pPr>
      <w:proofErr w:type="spellStart"/>
      <w:r>
        <w:t>Енергійним</w:t>
      </w:r>
      <w:proofErr w:type="spellEnd"/>
      <w:r>
        <w:t xml:space="preserve"> </w:t>
      </w:r>
      <w:proofErr w:type="spellStart"/>
      <w:r>
        <w:t>продовжувачем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Генріха</w:t>
      </w:r>
      <w:proofErr w:type="spellEnd"/>
      <w:r>
        <w:t xml:space="preserve"> IV став перший </w:t>
      </w:r>
      <w:proofErr w:type="spellStart"/>
      <w:r>
        <w:t>міністр</w:t>
      </w:r>
      <w:proofErr w:type="spellEnd"/>
      <w:r>
        <w:t xml:space="preserve"> короля </w:t>
      </w:r>
      <w:proofErr w:type="spellStart"/>
      <w:r>
        <w:t>Людовіка</w:t>
      </w:r>
      <w:proofErr w:type="spellEnd"/>
      <w:r>
        <w:t xml:space="preserve"> XIII (1610—1643 </w:t>
      </w:r>
      <w:proofErr w:type="spellStart"/>
      <w:r>
        <w:t>рр</w:t>
      </w:r>
      <w:proofErr w:type="spellEnd"/>
      <w:r>
        <w:t xml:space="preserve">.), кардинал герцог </w:t>
      </w:r>
      <w:proofErr w:type="spellStart"/>
      <w:r>
        <w:t>Рішельє</w:t>
      </w:r>
      <w:proofErr w:type="spellEnd"/>
      <w:r>
        <w:t xml:space="preserve"> (1585—1642). </w:t>
      </w:r>
      <w:proofErr w:type="spellStart"/>
      <w:r>
        <w:t>Упродовж</w:t>
      </w:r>
      <w:proofErr w:type="spellEnd"/>
      <w:r>
        <w:t xml:space="preserve"> 18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фактично</w:t>
      </w:r>
      <w:proofErr w:type="spellEnd"/>
      <w:r>
        <w:t xml:space="preserve"> правив </w:t>
      </w:r>
      <w:proofErr w:type="spellStart"/>
      <w:r>
        <w:t>Францією</w:t>
      </w:r>
      <w:proofErr w:type="spellEnd"/>
      <w:r>
        <w:t xml:space="preserve"> за </w:t>
      </w:r>
      <w:proofErr w:type="spellStart"/>
      <w:r>
        <w:t>нерішучого</w:t>
      </w:r>
      <w:proofErr w:type="spellEnd"/>
      <w:r>
        <w:t xml:space="preserve"> </w:t>
      </w:r>
      <w:proofErr w:type="spellStart"/>
      <w:r>
        <w:t>Людовіка</w:t>
      </w:r>
      <w:proofErr w:type="spellEnd"/>
      <w:r>
        <w:t xml:space="preserve"> XIII. Як </w:t>
      </w:r>
      <w:proofErr w:type="spellStart"/>
      <w:r>
        <w:t>влучно</w:t>
      </w:r>
      <w:proofErr w:type="spellEnd"/>
      <w:r>
        <w:t xml:space="preserve"> </w:t>
      </w:r>
      <w:proofErr w:type="spellStart"/>
      <w:r>
        <w:t>зауважив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сучасників</w:t>
      </w:r>
      <w:proofErr w:type="spellEnd"/>
      <w:r>
        <w:t xml:space="preserve"> кардинала, «</w:t>
      </w:r>
      <w:proofErr w:type="spellStart"/>
      <w:r>
        <w:t>Людовік</w:t>
      </w:r>
      <w:proofErr w:type="spellEnd"/>
      <w:r>
        <w:t xml:space="preserve"> XIII </w:t>
      </w:r>
      <w:proofErr w:type="spellStart"/>
      <w:r>
        <w:t>лише</w:t>
      </w:r>
      <w:proofErr w:type="spellEnd"/>
      <w:r>
        <w:t xml:space="preserve"> носив корону, а </w:t>
      </w:r>
      <w:proofErr w:type="spellStart"/>
      <w:r>
        <w:t>Рішельє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скіпетр</w:t>
      </w:r>
      <w:proofErr w:type="spellEnd"/>
      <w:r>
        <w:t xml:space="preserve">». </w:t>
      </w:r>
    </w:p>
    <w:p w:rsidR="00746C26" w:rsidRDefault="00746C26">
      <w:pPr>
        <w:pStyle w:val="1"/>
        <w:spacing w:after="214"/>
        <w:ind w:left="216"/>
      </w:pPr>
    </w:p>
    <w:p w:rsidR="00746C26" w:rsidRDefault="00746C26">
      <w:pPr>
        <w:pStyle w:val="1"/>
        <w:spacing w:after="214"/>
        <w:ind w:left="216"/>
      </w:pPr>
    </w:p>
    <w:p w:rsidR="00746C26" w:rsidRDefault="00746C26">
      <w:pPr>
        <w:pStyle w:val="1"/>
        <w:spacing w:after="214"/>
        <w:ind w:left="216"/>
      </w:pPr>
    </w:p>
    <w:p w:rsidR="00746C26" w:rsidRDefault="00746C26">
      <w:pPr>
        <w:pStyle w:val="1"/>
        <w:spacing w:after="214"/>
        <w:ind w:left="216"/>
      </w:pPr>
    </w:p>
    <w:p w:rsidR="00746C26" w:rsidRDefault="00746C26">
      <w:pPr>
        <w:pStyle w:val="1"/>
        <w:spacing w:after="214"/>
        <w:ind w:left="216"/>
      </w:pPr>
    </w:p>
    <w:p w:rsidR="00746C26" w:rsidRDefault="00746C26">
      <w:pPr>
        <w:pStyle w:val="1"/>
        <w:spacing w:after="214"/>
        <w:ind w:left="216"/>
      </w:pPr>
    </w:p>
    <w:p w:rsidR="000F02A3" w:rsidRDefault="00746C26">
      <w:pPr>
        <w:pStyle w:val="1"/>
        <w:spacing w:after="214"/>
        <w:ind w:left="216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 (стор.63-64, </w:t>
      </w:r>
      <w:proofErr w:type="spellStart"/>
      <w:r>
        <w:t>заповнюємо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) </w:t>
      </w:r>
    </w:p>
    <w:p w:rsidR="00746C26" w:rsidRDefault="00746C26">
      <w:pPr>
        <w:spacing w:after="0" w:line="259" w:lineRule="auto"/>
        <w:ind w:left="1375" w:right="3"/>
        <w:jc w:val="center"/>
        <w:rPr>
          <w:b/>
          <w:color w:val="FF0000"/>
        </w:rPr>
      </w:pPr>
    </w:p>
    <w:p w:rsidR="000F02A3" w:rsidRDefault="00746C26">
      <w:pPr>
        <w:spacing w:after="0" w:line="259" w:lineRule="auto"/>
        <w:ind w:left="1375" w:right="3"/>
        <w:jc w:val="center"/>
      </w:pPr>
      <w:proofErr w:type="spellStart"/>
      <w:r>
        <w:rPr>
          <w:b/>
          <w:color w:val="FF0000"/>
        </w:rPr>
        <w:lastRenderedPageBreak/>
        <w:t>Політика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Рішельє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10356" w:type="dxa"/>
        <w:tblInd w:w="646" w:type="dxa"/>
        <w:tblCellMar>
          <w:top w:w="69" w:type="dxa"/>
          <w:left w:w="106" w:type="dxa"/>
          <w:right w:w="102" w:type="dxa"/>
        </w:tblCellMar>
        <w:tblLook w:val="04A0" w:firstRow="1" w:lastRow="0" w:firstColumn="1" w:lastColumn="0" w:noHBand="0" w:noVBand="1"/>
      </w:tblPr>
      <w:tblGrid>
        <w:gridCol w:w="7227"/>
        <w:gridCol w:w="3129"/>
      </w:tblGrid>
      <w:tr w:rsidR="000F02A3" w:rsidTr="00746C26">
        <w:trPr>
          <w:trHeight w:val="541"/>
        </w:trPr>
        <w:tc>
          <w:tcPr>
            <w:tcW w:w="7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02A3" w:rsidRDefault="00746C26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Внітрішня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політика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02A3" w:rsidRDefault="00746C26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Зовнішня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політика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F02A3" w:rsidTr="00746C26">
        <w:trPr>
          <w:trHeight w:val="6501"/>
        </w:trPr>
        <w:tc>
          <w:tcPr>
            <w:tcW w:w="7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2A3" w:rsidRDefault="00746C26">
            <w:pPr>
              <w:numPr>
                <w:ilvl w:val="0"/>
                <w:numId w:val="4"/>
              </w:numPr>
              <w:spacing w:after="181" w:line="259" w:lineRule="auto"/>
              <w:ind w:hanging="360"/>
            </w:pPr>
            <w:proofErr w:type="spellStart"/>
            <w:r>
              <w:rPr>
                <w:sz w:val="24"/>
              </w:rPr>
              <w:t>посилення</w:t>
            </w:r>
            <w:proofErr w:type="spellEnd"/>
            <w:r>
              <w:rPr>
                <w:sz w:val="24"/>
              </w:rPr>
              <w:t xml:space="preserve"> авторитету </w:t>
            </w:r>
            <w:proofErr w:type="spellStart"/>
            <w:r>
              <w:rPr>
                <w:sz w:val="24"/>
              </w:rPr>
              <w:t>королівської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влади</w:t>
            </w:r>
            <w:proofErr w:type="spellEnd"/>
            <w:r>
              <w:rPr>
                <w:sz w:val="24"/>
              </w:rPr>
              <w:t xml:space="preserve">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proofErr w:type="spellStart"/>
            <w:r>
              <w:rPr>
                <w:sz w:val="24"/>
              </w:rPr>
              <w:t>припинив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скликати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Генеральні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штати</w:t>
            </w:r>
            <w:proofErr w:type="spellEnd"/>
            <w:r>
              <w:rPr>
                <w:sz w:val="24"/>
              </w:rPr>
              <w:t xml:space="preserve"> і </w:t>
            </w:r>
            <w:proofErr w:type="spellStart"/>
            <w:r>
              <w:rPr>
                <w:sz w:val="24"/>
              </w:rPr>
              <w:t>обмежив</w:t>
            </w:r>
            <w:proofErr w:type="spellEnd"/>
            <w:r>
              <w:rPr>
                <w:sz w:val="24"/>
              </w:rPr>
              <w:t xml:space="preserve"> права </w:t>
            </w:r>
          </w:p>
          <w:p w:rsidR="000F02A3" w:rsidRDefault="00746C26">
            <w:pPr>
              <w:spacing w:after="222" w:line="259" w:lineRule="auto"/>
              <w:ind w:left="360" w:firstLine="0"/>
            </w:pPr>
            <w:proofErr w:type="spellStart"/>
            <w:r>
              <w:rPr>
                <w:sz w:val="24"/>
              </w:rPr>
              <w:t>Паризького</w:t>
            </w:r>
            <w:proofErr w:type="spellEnd"/>
            <w:r>
              <w:rPr>
                <w:sz w:val="24"/>
              </w:rPr>
              <w:t xml:space="preserve"> парламенту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183" w:line="259" w:lineRule="auto"/>
              <w:ind w:hanging="360"/>
            </w:pPr>
            <w:proofErr w:type="spellStart"/>
            <w:r>
              <w:rPr>
                <w:sz w:val="24"/>
              </w:rPr>
              <w:t>ліквідація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гугенотської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республіки</w:t>
            </w:r>
            <w:proofErr w:type="spellEnd"/>
            <w:r>
              <w:rPr>
                <w:sz w:val="24"/>
              </w:rPr>
              <w:t xml:space="preserve"> на </w:t>
            </w:r>
            <w:proofErr w:type="spellStart"/>
            <w:r>
              <w:rPr>
                <w:sz w:val="24"/>
              </w:rPr>
              <w:t>півдні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країни</w:t>
            </w:r>
            <w:proofErr w:type="spellEnd"/>
            <w:r>
              <w:rPr>
                <w:sz w:val="24"/>
              </w:rPr>
              <w:t xml:space="preserve">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177" w:line="298" w:lineRule="auto"/>
              <w:ind w:hanging="360"/>
            </w:pPr>
            <w:r>
              <w:rPr>
                <w:sz w:val="24"/>
              </w:rPr>
              <w:t xml:space="preserve">1629 р. </w:t>
            </w:r>
            <w:proofErr w:type="spellStart"/>
            <w:r>
              <w:rPr>
                <w:sz w:val="24"/>
              </w:rPr>
              <w:t>було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прийнято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Едикт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милості</w:t>
            </w:r>
            <w:proofErr w:type="spellEnd"/>
            <w:r>
              <w:rPr>
                <w:sz w:val="24"/>
              </w:rPr>
              <w:t xml:space="preserve">»: гугенотам </w:t>
            </w:r>
            <w:proofErr w:type="spellStart"/>
            <w:r>
              <w:rPr>
                <w:sz w:val="24"/>
              </w:rPr>
              <w:t>дозволялося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сповідувати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їхню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віру</w:t>
            </w:r>
            <w:proofErr w:type="spellEnd"/>
            <w:r>
              <w:rPr>
                <w:sz w:val="24"/>
              </w:rPr>
              <w:t xml:space="preserve">, але </w:t>
            </w:r>
            <w:proofErr w:type="spellStart"/>
            <w:r>
              <w:rPr>
                <w:sz w:val="24"/>
              </w:rPr>
              <w:t>заборонялося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гарнізони</w:t>
            </w:r>
            <w:proofErr w:type="spellEnd"/>
            <w:r>
              <w:rPr>
                <w:sz w:val="24"/>
              </w:rPr>
              <w:t xml:space="preserve"> 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179" w:line="259" w:lineRule="auto"/>
              <w:ind w:hanging="360"/>
            </w:pPr>
            <w:proofErr w:type="spellStart"/>
            <w:r>
              <w:rPr>
                <w:sz w:val="24"/>
              </w:rPr>
              <w:t>боротьба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старої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родовитої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аристократії</w:t>
            </w:r>
            <w:proofErr w:type="spellEnd"/>
            <w:r>
              <w:rPr>
                <w:sz w:val="24"/>
              </w:rPr>
              <w:t xml:space="preserve">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179" w:line="259" w:lineRule="auto"/>
              <w:ind w:hanging="360"/>
            </w:pPr>
            <w:r>
              <w:rPr>
                <w:sz w:val="24"/>
              </w:rPr>
              <w:t xml:space="preserve">заборонено </w:t>
            </w:r>
            <w:proofErr w:type="spellStart"/>
            <w:r>
              <w:rPr>
                <w:sz w:val="24"/>
              </w:rPr>
              <w:t>дуелі</w:t>
            </w:r>
            <w:proofErr w:type="spellEnd"/>
            <w:r>
              <w:rPr>
                <w:sz w:val="24"/>
              </w:rPr>
              <w:t xml:space="preserve">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181" w:line="259" w:lineRule="auto"/>
              <w:ind w:hanging="360"/>
            </w:pPr>
            <w:proofErr w:type="spellStart"/>
            <w:r>
              <w:rPr>
                <w:sz w:val="24"/>
              </w:rPr>
              <w:t>адміністративна</w:t>
            </w:r>
            <w:proofErr w:type="spellEnd"/>
            <w:r>
              <w:rPr>
                <w:sz w:val="24"/>
              </w:rPr>
              <w:t xml:space="preserve"> реформа 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181" w:line="259" w:lineRule="auto"/>
              <w:ind w:hanging="360"/>
            </w:pPr>
            <w:proofErr w:type="spellStart"/>
            <w:r>
              <w:rPr>
                <w:sz w:val="24"/>
              </w:rPr>
              <w:t>сприяв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заснуванню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торговельних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компаній</w:t>
            </w:r>
            <w:proofErr w:type="spellEnd"/>
            <w:r>
              <w:rPr>
                <w:sz w:val="24"/>
              </w:rPr>
              <w:t xml:space="preserve">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180" w:line="259" w:lineRule="auto"/>
              <w:ind w:hanging="360"/>
            </w:pPr>
            <w:proofErr w:type="spellStart"/>
            <w:r>
              <w:rPr>
                <w:sz w:val="24"/>
              </w:rPr>
              <w:t>Франція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розпочала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створювати</w:t>
            </w:r>
            <w:proofErr w:type="spellEnd"/>
            <w:r>
              <w:rPr>
                <w:sz w:val="24"/>
              </w:rPr>
              <w:t xml:space="preserve"> свою </w:t>
            </w:r>
            <w:proofErr w:type="spellStart"/>
            <w:r>
              <w:rPr>
                <w:sz w:val="24"/>
              </w:rPr>
              <w:t>колоніальну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імперію</w:t>
            </w:r>
            <w:proofErr w:type="spellEnd"/>
            <w:r>
              <w:rPr>
                <w:sz w:val="24"/>
              </w:rPr>
              <w:t xml:space="preserve"> 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261" w:line="259" w:lineRule="auto"/>
              <w:ind w:hanging="360"/>
            </w:pPr>
            <w:proofErr w:type="spellStart"/>
            <w:r>
              <w:rPr>
                <w:sz w:val="24"/>
              </w:rPr>
              <w:t>Податки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зросли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декілька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разів</w:t>
            </w:r>
            <w:proofErr w:type="spellEnd"/>
            <w:r>
              <w:rPr>
                <w:sz w:val="24"/>
              </w:rPr>
              <w:t xml:space="preserve"> </w:t>
            </w:r>
          </w:p>
          <w:p w:rsidR="000F02A3" w:rsidRDefault="00746C26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proofErr w:type="spellStart"/>
            <w:r>
              <w:rPr>
                <w:sz w:val="24"/>
              </w:rPr>
              <w:t>Велику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увагу</w:t>
            </w:r>
            <w:proofErr w:type="spellEnd"/>
            <w:r>
              <w:rPr>
                <w:sz w:val="24"/>
              </w:rPr>
              <w:t xml:space="preserve"> кардинал </w:t>
            </w:r>
            <w:proofErr w:type="spellStart"/>
            <w:r>
              <w:rPr>
                <w:sz w:val="24"/>
              </w:rPr>
              <w:t>приділяв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також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розвитку</w:t>
            </w:r>
            <w:proofErr w:type="spellEnd"/>
            <w:r>
              <w:rPr>
                <w:sz w:val="24"/>
              </w:rPr>
              <w:t xml:space="preserve"> науки і </w:t>
            </w:r>
            <w:proofErr w:type="spellStart"/>
            <w:r>
              <w:rPr>
                <w:sz w:val="24"/>
              </w:rPr>
              <w:t>культури</w:t>
            </w:r>
            <w:proofErr w:type="spellEnd"/>
            <w:r>
              <w:t xml:space="preserve"> 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2A3" w:rsidRDefault="00746C26">
            <w:pPr>
              <w:spacing w:after="43" w:line="258" w:lineRule="auto"/>
              <w:ind w:left="362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У 1635 р. </w:t>
            </w:r>
            <w:proofErr w:type="spellStart"/>
            <w:r>
              <w:rPr>
                <w:sz w:val="24"/>
              </w:rPr>
              <w:t>Франція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втрутилася</w:t>
            </w:r>
            <w:proofErr w:type="spellEnd"/>
            <w:r>
              <w:rPr>
                <w:sz w:val="24"/>
              </w:rPr>
              <w:t xml:space="preserve"> в </w:t>
            </w:r>
          </w:p>
          <w:p w:rsidR="000F02A3" w:rsidRDefault="00746C26">
            <w:pPr>
              <w:spacing w:after="0" w:line="259" w:lineRule="auto"/>
              <w:ind w:left="34" w:firstLine="0"/>
              <w:jc w:val="center"/>
            </w:pPr>
            <w:proofErr w:type="spellStart"/>
            <w:r>
              <w:rPr>
                <w:sz w:val="24"/>
              </w:rPr>
              <w:t>Тридцятилітню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війну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0F02A3" w:rsidRDefault="00746C26">
      <w:pPr>
        <w:spacing w:after="0" w:line="259" w:lineRule="auto"/>
        <w:ind w:left="1431" w:firstLine="0"/>
        <w:jc w:val="center"/>
      </w:pPr>
      <w:r>
        <w:rPr>
          <w:b/>
          <w:color w:val="FF0000"/>
        </w:rPr>
        <w:t xml:space="preserve"> </w:t>
      </w:r>
    </w:p>
    <w:p w:rsidR="000F02A3" w:rsidRDefault="00746C26">
      <w:pPr>
        <w:spacing w:after="231" w:line="259" w:lineRule="auto"/>
        <w:ind w:left="1375"/>
        <w:jc w:val="center"/>
      </w:pPr>
      <w:proofErr w:type="spellStart"/>
      <w:r>
        <w:rPr>
          <w:b/>
          <w:color w:val="FF0000"/>
        </w:rPr>
        <w:t>Правління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Людовіка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Луї</w:t>
      </w:r>
      <w:proofErr w:type="spellEnd"/>
      <w:r>
        <w:rPr>
          <w:b/>
          <w:color w:val="FF0000"/>
        </w:rPr>
        <w:t xml:space="preserve">)ХIV </w:t>
      </w:r>
    </w:p>
    <w:p w:rsidR="000F02A3" w:rsidRDefault="00746C26">
      <w:pPr>
        <w:numPr>
          <w:ilvl w:val="0"/>
          <w:numId w:val="1"/>
        </w:numPr>
        <w:ind w:hanging="360"/>
      </w:pPr>
      <w:proofErr w:type="spellStart"/>
      <w:r>
        <w:t>Людовіка</w:t>
      </w:r>
      <w:proofErr w:type="spellEnd"/>
      <w:r>
        <w:t xml:space="preserve"> проголосили королем у </w:t>
      </w:r>
      <w:proofErr w:type="spellStart"/>
      <w:r>
        <w:t>п’ятирічному</w:t>
      </w:r>
      <w:proofErr w:type="spellEnd"/>
      <w:r>
        <w:t xml:space="preserve"> </w:t>
      </w:r>
      <w:proofErr w:type="spellStart"/>
      <w:r>
        <w:t>віці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правила </w:t>
      </w:r>
      <w:proofErr w:type="spellStart"/>
      <w:r>
        <w:t>мати</w:t>
      </w:r>
      <w:proofErr w:type="spellEnd"/>
      <w:r>
        <w:t xml:space="preserve"> Анна </w:t>
      </w:r>
      <w:proofErr w:type="spellStart"/>
      <w:r>
        <w:t>Австрійська</w:t>
      </w:r>
      <w:proofErr w:type="spellEnd"/>
      <w:r>
        <w:t xml:space="preserve">, а </w:t>
      </w:r>
      <w:proofErr w:type="spellStart"/>
      <w:r>
        <w:t>фактичним</w:t>
      </w:r>
      <w:proofErr w:type="spellEnd"/>
      <w:r>
        <w:t xml:space="preserve"> правителем </w:t>
      </w:r>
      <w:proofErr w:type="spellStart"/>
      <w:r>
        <w:t>був</w:t>
      </w:r>
      <w:proofErr w:type="spellEnd"/>
      <w:r>
        <w:t xml:space="preserve"> кардинал </w:t>
      </w:r>
      <w:proofErr w:type="spellStart"/>
      <w:r>
        <w:t>Джуліо</w:t>
      </w:r>
      <w:proofErr w:type="spellEnd"/>
      <w:r>
        <w:t xml:space="preserve"> </w:t>
      </w:r>
      <w:proofErr w:type="spellStart"/>
      <w:r>
        <w:t>Мазаріні</w:t>
      </w:r>
      <w:proofErr w:type="spellEnd"/>
      <w:r>
        <w:t xml:space="preserve">.  </w:t>
      </w:r>
    </w:p>
    <w:p w:rsidR="000F02A3" w:rsidRDefault="00746C26">
      <w:pPr>
        <w:numPr>
          <w:ilvl w:val="0"/>
          <w:numId w:val="1"/>
        </w:numPr>
        <w:ind w:hanging="360"/>
      </w:pPr>
      <w:proofErr w:type="spellStart"/>
      <w:r>
        <w:t>Він</w:t>
      </w:r>
      <w:proofErr w:type="spellEnd"/>
      <w:r>
        <w:t xml:space="preserve"> </w:t>
      </w:r>
      <w:proofErr w:type="spellStart"/>
      <w:r>
        <w:t>обіймав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посаду 18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Рішельє</w:t>
      </w:r>
      <w:proofErr w:type="spellEnd"/>
      <w:r>
        <w:t xml:space="preserve">, </w:t>
      </w:r>
      <w:proofErr w:type="spellStart"/>
      <w:r>
        <w:t>спрямовану</w:t>
      </w:r>
      <w:proofErr w:type="spellEnd"/>
      <w:r>
        <w:t xml:space="preserve"> на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Франції</w:t>
      </w:r>
      <w:proofErr w:type="spellEnd"/>
      <w:r>
        <w:t xml:space="preserve"> та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королівської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</w:p>
    <w:p w:rsidR="000F02A3" w:rsidRDefault="00746C26">
      <w:pPr>
        <w:numPr>
          <w:ilvl w:val="0"/>
          <w:numId w:val="1"/>
        </w:numPr>
        <w:ind w:hanging="360"/>
      </w:pPr>
      <w:r>
        <w:t xml:space="preserve">За </w:t>
      </w:r>
      <w:proofErr w:type="spellStart"/>
      <w:r>
        <w:t>Мазаріні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закінчено</w:t>
      </w:r>
      <w:proofErr w:type="spellEnd"/>
      <w:r>
        <w:t xml:space="preserve"> </w:t>
      </w:r>
      <w:proofErr w:type="spellStart"/>
      <w:r>
        <w:t>Тридцятилітню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, </w:t>
      </w:r>
      <w:proofErr w:type="spellStart"/>
      <w:r>
        <w:t>Франція</w:t>
      </w:r>
      <w:proofErr w:type="spellEnd"/>
      <w:r>
        <w:t xml:space="preserve"> </w:t>
      </w:r>
      <w:proofErr w:type="spellStart"/>
      <w:r>
        <w:t>здобула</w:t>
      </w:r>
      <w:proofErr w:type="spellEnd"/>
      <w:r>
        <w:t xml:space="preserve"> </w:t>
      </w:r>
      <w:proofErr w:type="spellStart"/>
      <w:r>
        <w:t>панівне</w:t>
      </w:r>
      <w:proofErr w:type="spellEnd"/>
      <w:r>
        <w:t xml:space="preserve"> становище в </w:t>
      </w:r>
      <w:proofErr w:type="spellStart"/>
      <w:r>
        <w:t>Європі</w:t>
      </w:r>
      <w:proofErr w:type="spellEnd"/>
      <w:r>
        <w:t xml:space="preserve">.  </w:t>
      </w:r>
    </w:p>
    <w:p w:rsidR="000F02A3" w:rsidRDefault="00746C26">
      <w:pPr>
        <w:numPr>
          <w:ilvl w:val="0"/>
          <w:numId w:val="1"/>
        </w:numPr>
        <w:ind w:hanging="360"/>
      </w:pPr>
      <w:proofErr w:type="spellStart"/>
      <w:r>
        <w:t>Мазаріні</w:t>
      </w:r>
      <w:proofErr w:type="spellEnd"/>
      <w:r>
        <w:t xml:space="preserve"> </w:t>
      </w:r>
      <w:proofErr w:type="spellStart"/>
      <w:r>
        <w:t>запроваджував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податки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викликало</w:t>
      </w:r>
      <w:proofErr w:type="spellEnd"/>
      <w:r>
        <w:t xml:space="preserve"> </w:t>
      </w:r>
      <w:proofErr w:type="spellStart"/>
      <w:r>
        <w:t>незадоволення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 </w:t>
      </w:r>
    </w:p>
    <w:p w:rsidR="000F02A3" w:rsidRDefault="00746C26">
      <w:pPr>
        <w:numPr>
          <w:ilvl w:val="0"/>
          <w:numId w:val="1"/>
        </w:numPr>
        <w:ind w:hanging="36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Мазаріні</w:t>
      </w:r>
      <w:proofErr w:type="spellEnd"/>
      <w:r>
        <w:t xml:space="preserve"> </w:t>
      </w:r>
      <w:proofErr w:type="spellStart"/>
      <w:r>
        <w:t>Людовік</w:t>
      </w:r>
      <w:proofErr w:type="spellEnd"/>
      <w:r>
        <w:t xml:space="preserve"> XIV заявив,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збирається</w:t>
      </w:r>
      <w:proofErr w:type="spellEnd"/>
      <w:r>
        <w:t xml:space="preserve"> </w:t>
      </w:r>
      <w:proofErr w:type="spellStart"/>
      <w:r>
        <w:t>призначати</w:t>
      </w:r>
      <w:proofErr w:type="spellEnd"/>
      <w:r>
        <w:t xml:space="preserve"> нового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міністра</w:t>
      </w:r>
      <w:proofErr w:type="spellEnd"/>
      <w:r>
        <w:t xml:space="preserve"> та </w:t>
      </w:r>
      <w:proofErr w:type="spellStart"/>
      <w:r>
        <w:t>управлятиме</w:t>
      </w:r>
      <w:proofErr w:type="spellEnd"/>
      <w:r>
        <w:t xml:space="preserve"> сам.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діяльністю</w:t>
      </w:r>
      <w:proofErr w:type="spellEnd"/>
      <w:r>
        <w:t xml:space="preserve"> король </w:t>
      </w:r>
      <w:proofErr w:type="spellStart"/>
      <w:r>
        <w:t>довів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є правителем, </w:t>
      </w:r>
      <w:proofErr w:type="spellStart"/>
      <w:r>
        <w:t>гідним</w:t>
      </w:r>
      <w:proofErr w:type="spellEnd"/>
      <w:r>
        <w:t xml:space="preserve"> </w:t>
      </w:r>
      <w:proofErr w:type="spellStart"/>
      <w:r>
        <w:t>могутньої</w:t>
      </w:r>
      <w:proofErr w:type="spellEnd"/>
      <w:r>
        <w:t xml:space="preserve"> </w:t>
      </w:r>
      <w:proofErr w:type="spellStart"/>
      <w:r>
        <w:t>європейської</w:t>
      </w:r>
      <w:proofErr w:type="spellEnd"/>
      <w:r>
        <w:t xml:space="preserve"> держави. </w:t>
      </w:r>
    </w:p>
    <w:p w:rsidR="00746C26" w:rsidRDefault="00746C26">
      <w:pPr>
        <w:spacing w:after="0" w:line="259" w:lineRule="auto"/>
        <w:ind w:left="1375" w:right="5"/>
        <w:jc w:val="center"/>
        <w:rPr>
          <w:b/>
          <w:color w:val="FF0000"/>
        </w:rPr>
      </w:pPr>
    </w:p>
    <w:p w:rsidR="00746C26" w:rsidRDefault="00746C26">
      <w:pPr>
        <w:spacing w:after="0" w:line="259" w:lineRule="auto"/>
        <w:ind w:left="1375" w:right="5"/>
        <w:jc w:val="center"/>
        <w:rPr>
          <w:b/>
          <w:color w:val="FF0000"/>
        </w:rPr>
      </w:pPr>
    </w:p>
    <w:p w:rsidR="00746C26" w:rsidRDefault="00746C26">
      <w:pPr>
        <w:spacing w:after="0" w:line="259" w:lineRule="auto"/>
        <w:ind w:left="1375" w:right="5"/>
        <w:jc w:val="center"/>
        <w:rPr>
          <w:b/>
          <w:color w:val="FF0000"/>
        </w:rPr>
      </w:pPr>
    </w:p>
    <w:p w:rsidR="000F02A3" w:rsidRDefault="00746C26">
      <w:pPr>
        <w:spacing w:after="0" w:line="259" w:lineRule="auto"/>
        <w:ind w:left="1375" w:right="5"/>
        <w:jc w:val="center"/>
      </w:pPr>
      <w:r>
        <w:rPr>
          <w:b/>
          <w:color w:val="FF0000"/>
        </w:rPr>
        <w:lastRenderedPageBreak/>
        <w:t>«</w:t>
      </w:r>
      <w:proofErr w:type="spellStart"/>
      <w:r>
        <w:rPr>
          <w:b/>
          <w:color w:val="FF0000"/>
        </w:rPr>
        <w:t>Правління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Людовіка</w:t>
      </w:r>
      <w:proofErr w:type="spellEnd"/>
      <w:r>
        <w:rPr>
          <w:b/>
          <w:color w:val="FF0000"/>
        </w:rPr>
        <w:t xml:space="preserve"> XIV». </w:t>
      </w:r>
    </w:p>
    <w:tbl>
      <w:tblPr>
        <w:tblStyle w:val="TableGrid"/>
        <w:tblW w:w="10631" w:type="dxa"/>
        <w:tblInd w:w="361" w:type="dxa"/>
        <w:tblCellMar>
          <w:top w:w="6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827"/>
        <w:gridCol w:w="4804"/>
      </w:tblGrid>
      <w:tr w:rsidR="000F02A3">
        <w:trPr>
          <w:trHeight w:val="516"/>
        </w:trPr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02A3" w:rsidRDefault="00746C26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Внутрішня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політика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02A3" w:rsidRDefault="00746C26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</w:rPr>
              <w:t>Зовнішня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політика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F02A3">
        <w:trPr>
          <w:trHeight w:val="4219"/>
        </w:trPr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2A3" w:rsidRDefault="00746C26">
            <w:pPr>
              <w:numPr>
                <w:ilvl w:val="0"/>
                <w:numId w:val="5"/>
              </w:numPr>
              <w:spacing w:after="183" w:line="259" w:lineRule="auto"/>
              <w:ind w:hanging="360"/>
            </w:pPr>
            <w:proofErr w:type="spellStart"/>
            <w:r>
              <w:t>Політика</w:t>
            </w:r>
            <w:proofErr w:type="spellEnd"/>
            <w:r>
              <w:t xml:space="preserve"> </w:t>
            </w:r>
            <w:proofErr w:type="spellStart"/>
            <w:r>
              <w:t>пртекціонізму</w:t>
            </w:r>
            <w:proofErr w:type="spellEnd"/>
            <w:r>
              <w:t xml:space="preserve"> </w:t>
            </w:r>
          </w:p>
          <w:p w:rsidR="000F02A3" w:rsidRDefault="00746C26">
            <w:pPr>
              <w:numPr>
                <w:ilvl w:val="0"/>
                <w:numId w:val="5"/>
              </w:numPr>
              <w:spacing w:after="183" w:line="259" w:lineRule="auto"/>
              <w:ind w:hanging="360"/>
            </w:pPr>
            <w:proofErr w:type="spellStart"/>
            <w:r>
              <w:t>Прокладалися</w:t>
            </w:r>
            <w:proofErr w:type="spellEnd"/>
            <w:r>
              <w:t xml:space="preserve"> </w:t>
            </w:r>
            <w:proofErr w:type="spellStart"/>
            <w:r>
              <w:t>нові</w:t>
            </w:r>
            <w:proofErr w:type="spellEnd"/>
            <w:r>
              <w:t xml:space="preserve"> дороги </w:t>
            </w:r>
          </w:p>
          <w:p w:rsidR="000F02A3" w:rsidRDefault="00746C26">
            <w:pPr>
              <w:numPr>
                <w:ilvl w:val="0"/>
                <w:numId w:val="5"/>
              </w:numPr>
              <w:spacing w:after="184" w:line="259" w:lineRule="auto"/>
              <w:ind w:hanging="360"/>
            </w:pPr>
            <w:proofErr w:type="spellStart"/>
            <w:r>
              <w:t>Створювалися</w:t>
            </w:r>
            <w:proofErr w:type="spellEnd"/>
            <w:r>
              <w:t xml:space="preserve"> </w:t>
            </w:r>
            <w:proofErr w:type="spellStart"/>
            <w:r>
              <w:t>торговельні</w:t>
            </w:r>
            <w:proofErr w:type="spellEnd"/>
            <w:r>
              <w:t xml:space="preserve"> </w:t>
            </w:r>
            <w:proofErr w:type="spellStart"/>
            <w:r>
              <w:t>компанії</w:t>
            </w:r>
            <w:proofErr w:type="spellEnd"/>
            <w:r>
              <w:t xml:space="preserve">  </w:t>
            </w:r>
          </w:p>
          <w:p w:rsidR="000F02A3" w:rsidRDefault="00746C26">
            <w:pPr>
              <w:numPr>
                <w:ilvl w:val="0"/>
                <w:numId w:val="5"/>
              </w:numPr>
              <w:spacing w:after="181" w:line="297" w:lineRule="auto"/>
              <w:ind w:hanging="360"/>
            </w:pPr>
            <w:proofErr w:type="spellStart"/>
            <w:r>
              <w:t>Запроваджувалася</w:t>
            </w:r>
            <w:proofErr w:type="spellEnd"/>
            <w:r>
              <w:t xml:space="preserve"> </w:t>
            </w:r>
            <w:proofErr w:type="spellStart"/>
            <w:r>
              <w:t>чітка</w:t>
            </w:r>
            <w:proofErr w:type="spellEnd"/>
            <w:r>
              <w:t xml:space="preserve"> система </w:t>
            </w:r>
            <w:proofErr w:type="spellStart"/>
            <w:r>
              <w:t>звітності</w:t>
            </w:r>
            <w:proofErr w:type="spellEnd"/>
            <w:r>
              <w:t xml:space="preserve"> </w:t>
            </w:r>
            <w:proofErr w:type="spellStart"/>
            <w:r>
              <w:t>витрат</w:t>
            </w:r>
            <w:proofErr w:type="spellEnd"/>
            <w:r>
              <w:t xml:space="preserve"> і </w:t>
            </w:r>
            <w:proofErr w:type="spellStart"/>
            <w:r>
              <w:t>доходів</w:t>
            </w:r>
            <w:proofErr w:type="spellEnd"/>
            <w:r>
              <w:t xml:space="preserve">. </w:t>
            </w:r>
          </w:p>
          <w:p w:rsidR="000F02A3" w:rsidRDefault="00746C26">
            <w:pPr>
              <w:numPr>
                <w:ilvl w:val="0"/>
                <w:numId w:val="5"/>
              </w:numPr>
              <w:spacing w:after="190" w:line="295" w:lineRule="auto"/>
              <w:ind w:hanging="360"/>
            </w:pPr>
            <w:proofErr w:type="spellStart"/>
            <w:r>
              <w:t>Було</w:t>
            </w:r>
            <w:proofErr w:type="spellEnd"/>
            <w:r>
              <w:t xml:space="preserve"> проведено реформу </w:t>
            </w:r>
            <w:proofErr w:type="spellStart"/>
            <w:r>
              <w:t>армії</w:t>
            </w:r>
            <w:proofErr w:type="spellEnd"/>
            <w:r>
              <w:t xml:space="preserve">, </w:t>
            </w:r>
            <w:proofErr w:type="spellStart"/>
            <w:r>
              <w:t>впорядковано</w:t>
            </w:r>
            <w:proofErr w:type="spellEnd"/>
            <w:r>
              <w:t xml:space="preserve"> </w:t>
            </w:r>
            <w:proofErr w:type="spellStart"/>
            <w:r>
              <w:t>судову</w:t>
            </w:r>
            <w:proofErr w:type="spellEnd"/>
            <w:r>
              <w:t xml:space="preserve"> систему  </w:t>
            </w:r>
          </w:p>
          <w:p w:rsidR="000F02A3" w:rsidRDefault="00746C2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proofErr w:type="spellStart"/>
            <w:r>
              <w:t>Нантський</w:t>
            </w:r>
            <w:proofErr w:type="spellEnd"/>
            <w:r>
              <w:t xml:space="preserve"> </w:t>
            </w:r>
            <w:proofErr w:type="spellStart"/>
            <w:r>
              <w:t>едикт</w:t>
            </w:r>
            <w:proofErr w:type="spellEnd"/>
            <w:r>
              <w:t xml:space="preserve"> 1685 р. </w:t>
            </w:r>
            <w:proofErr w:type="spellStart"/>
            <w:r>
              <w:t>було</w:t>
            </w:r>
            <w:proofErr w:type="spellEnd"/>
            <w:r>
              <w:t xml:space="preserve"> </w:t>
            </w:r>
            <w:proofErr w:type="spellStart"/>
            <w:r>
              <w:t>скасовано</w:t>
            </w:r>
            <w:proofErr w:type="spellEnd"/>
            <w:r>
              <w:t xml:space="preserve">, </w:t>
            </w:r>
            <w:proofErr w:type="spellStart"/>
            <w:r>
              <w:t>кальвінізм</w:t>
            </w:r>
            <w:proofErr w:type="spellEnd"/>
            <w:r>
              <w:t xml:space="preserve"> заборонено 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2A3" w:rsidRDefault="00746C26">
            <w:pPr>
              <w:numPr>
                <w:ilvl w:val="0"/>
                <w:numId w:val="6"/>
              </w:numPr>
              <w:spacing w:after="210" w:line="275" w:lineRule="auto"/>
              <w:ind w:hanging="360"/>
            </w:pPr>
            <w:proofErr w:type="spellStart"/>
            <w:r>
              <w:t>намагався</w:t>
            </w:r>
            <w:proofErr w:type="spellEnd"/>
            <w:r>
              <w:t xml:space="preserve"> </w:t>
            </w:r>
            <w:proofErr w:type="spellStart"/>
            <w:r>
              <w:t>збільшити</w:t>
            </w:r>
            <w:proofErr w:type="spellEnd"/>
            <w:r>
              <w:t xml:space="preserve"> </w:t>
            </w:r>
            <w:proofErr w:type="spellStart"/>
            <w:r>
              <w:t>територію</w:t>
            </w:r>
            <w:proofErr w:type="spellEnd"/>
            <w:r>
              <w:t xml:space="preserve"> </w:t>
            </w:r>
            <w:proofErr w:type="spellStart"/>
            <w:r>
              <w:t>своєї</w:t>
            </w:r>
            <w:proofErr w:type="spellEnd"/>
            <w:r>
              <w:t xml:space="preserve"> держави, </w:t>
            </w:r>
            <w:proofErr w:type="spellStart"/>
            <w:r>
              <w:t>загарбавши</w:t>
            </w:r>
            <w:proofErr w:type="spellEnd"/>
            <w:r>
              <w:t xml:space="preserve"> </w:t>
            </w:r>
            <w:proofErr w:type="spellStart"/>
            <w:r>
              <w:t>землі</w:t>
            </w:r>
            <w:proofErr w:type="spellEnd"/>
            <w:r>
              <w:t xml:space="preserve"> </w:t>
            </w:r>
            <w:proofErr w:type="spellStart"/>
            <w:r>
              <w:t>сусідів</w:t>
            </w:r>
            <w:proofErr w:type="spellEnd"/>
            <w:r>
              <w:t xml:space="preserve">  </w:t>
            </w:r>
          </w:p>
          <w:p w:rsidR="000F02A3" w:rsidRDefault="00746C26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proofErr w:type="spellStart"/>
            <w:r>
              <w:t>завоював</w:t>
            </w:r>
            <w:proofErr w:type="spellEnd"/>
            <w:r>
              <w:t xml:space="preserve"> </w:t>
            </w:r>
            <w:proofErr w:type="spellStart"/>
            <w:r>
              <w:t>іспанські</w:t>
            </w:r>
            <w:proofErr w:type="spellEnd"/>
            <w:r>
              <w:t xml:space="preserve"> </w:t>
            </w:r>
            <w:proofErr w:type="spellStart"/>
            <w:r>
              <w:t>Нідерланди</w:t>
            </w:r>
            <w:proofErr w:type="spellEnd"/>
            <w:r>
              <w:t xml:space="preserve"> </w:t>
            </w:r>
          </w:p>
        </w:tc>
      </w:tr>
    </w:tbl>
    <w:p w:rsidR="00746C26" w:rsidRDefault="00746C26">
      <w:pPr>
        <w:spacing w:after="0" w:line="259" w:lineRule="auto"/>
        <w:ind w:left="462" w:right="39" w:firstLine="0"/>
        <w:jc w:val="right"/>
        <w:rPr>
          <w:b/>
          <w:color w:val="7030A0"/>
        </w:rPr>
      </w:pPr>
    </w:p>
    <w:p w:rsidR="00746C26" w:rsidRDefault="00746C26">
      <w:pPr>
        <w:spacing w:after="0" w:line="259" w:lineRule="auto"/>
        <w:ind w:left="462" w:right="39" w:firstLine="0"/>
        <w:jc w:val="right"/>
        <w:rPr>
          <w:b/>
          <w:color w:val="7030A0"/>
        </w:rPr>
      </w:pPr>
    </w:p>
    <w:p w:rsidR="00746C26" w:rsidRDefault="00746C26">
      <w:pPr>
        <w:spacing w:after="0" w:line="259" w:lineRule="auto"/>
        <w:ind w:left="462" w:right="39" w:firstLine="0"/>
        <w:jc w:val="right"/>
        <w:rPr>
          <w:b/>
          <w:color w:val="7030A0"/>
        </w:rPr>
      </w:pPr>
    </w:p>
    <w:p w:rsidR="00746C26" w:rsidRDefault="00746C26">
      <w:pPr>
        <w:spacing w:after="0" w:line="259" w:lineRule="auto"/>
        <w:ind w:left="462" w:right="39" w:firstLine="0"/>
        <w:jc w:val="right"/>
        <w:rPr>
          <w:b/>
          <w:color w:val="7030A0"/>
        </w:rPr>
      </w:pPr>
    </w:p>
    <w:p w:rsidR="000F02A3" w:rsidRDefault="00746C26" w:rsidP="00746C26">
      <w:pPr>
        <w:spacing w:after="0" w:line="259" w:lineRule="auto"/>
        <w:ind w:left="462" w:right="39" w:firstLine="0"/>
      </w:pPr>
      <w:r>
        <w:rPr>
          <w:b/>
          <w:color w:val="7030A0"/>
        </w:rPr>
        <w:t xml:space="preserve">Робота </w:t>
      </w:r>
      <w:proofErr w:type="spellStart"/>
      <w:r>
        <w:rPr>
          <w:b/>
          <w:color w:val="7030A0"/>
        </w:rPr>
        <w:t>зі</w:t>
      </w:r>
      <w:proofErr w:type="spellEnd"/>
      <w:r>
        <w:rPr>
          <w:b/>
          <w:color w:val="7030A0"/>
        </w:rPr>
        <w:t xml:space="preserve"> схемою </w:t>
      </w:r>
      <w:proofErr w:type="gramStart"/>
      <w:r>
        <w:rPr>
          <w:b/>
          <w:color w:val="7030A0"/>
        </w:rPr>
        <w:t xml:space="preserve">( </w:t>
      </w:r>
      <w:proofErr w:type="spellStart"/>
      <w:r>
        <w:rPr>
          <w:b/>
          <w:color w:val="7030A0"/>
        </w:rPr>
        <w:t>записуємо</w:t>
      </w:r>
      <w:proofErr w:type="spellEnd"/>
      <w:proofErr w:type="gramEnd"/>
      <w:r>
        <w:rPr>
          <w:b/>
          <w:color w:val="7030A0"/>
        </w:rPr>
        <w:t xml:space="preserve">) </w:t>
      </w:r>
    </w:p>
    <w:p w:rsidR="000F02A3" w:rsidRDefault="00746C26" w:rsidP="00746C26">
      <w:pPr>
        <w:spacing w:after="0" w:line="259" w:lineRule="auto"/>
        <w:ind w:left="462" w:firstLine="0"/>
        <w:jc w:val="center"/>
      </w:pPr>
      <w:r>
        <w:rPr>
          <w:noProof/>
        </w:rPr>
        <w:drawing>
          <wp:inline distT="0" distB="0" distL="0" distR="0">
            <wp:extent cx="5972175" cy="2838450"/>
            <wp:effectExtent l="0" t="0" r="9525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A3" w:rsidRDefault="00746C26">
      <w:pPr>
        <w:spacing w:after="89" w:line="259" w:lineRule="auto"/>
        <w:ind w:left="1222" w:right="-5" w:firstLine="0"/>
      </w:pPr>
      <w:r>
        <w:rPr>
          <w:noProof/>
        </w:rPr>
        <w:lastRenderedPageBreak/>
        <w:drawing>
          <wp:inline distT="0" distB="0" distL="0" distR="0">
            <wp:extent cx="5594985" cy="3629025"/>
            <wp:effectExtent l="0" t="0" r="5715" b="9525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A3" w:rsidRDefault="00746C26">
      <w:pPr>
        <w:spacing w:after="214" w:line="259" w:lineRule="auto"/>
        <w:ind w:left="221" w:firstLine="0"/>
      </w:pPr>
      <w:r>
        <w:rPr>
          <w:b/>
        </w:rPr>
        <w:t xml:space="preserve"> </w:t>
      </w:r>
    </w:p>
    <w:p w:rsidR="000F02A3" w:rsidRDefault="00746C26">
      <w:pPr>
        <w:spacing w:after="178" w:line="259" w:lineRule="auto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b/>
          <w:color w:val="7030A0"/>
        </w:rPr>
        <w:t xml:space="preserve"> </w:t>
      </w:r>
    </w:p>
    <w:p w:rsidR="000F02A3" w:rsidRDefault="00746C26">
      <w:pPr>
        <w:spacing w:after="214" w:line="259" w:lineRule="auto"/>
        <w:ind w:left="36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8">
        <w:r>
          <w:rPr>
            <w:b/>
          </w:rPr>
          <w:t xml:space="preserve"> </w:t>
        </w:r>
      </w:hyperlink>
      <w:hyperlink r:id="rId9">
        <w:r>
          <w:rPr>
            <w:b/>
            <w:color w:val="0563C1"/>
            <w:u w:val="single" w:color="0563C1"/>
          </w:rPr>
          <w:t>https://youtu.be/dcPLDlGQgI0</w:t>
        </w:r>
      </w:hyperlink>
      <w:hyperlink r:id="rId10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0F02A3" w:rsidRDefault="00746C26">
      <w:pPr>
        <w:pStyle w:val="1"/>
        <w:spacing w:after="204"/>
        <w:ind w:left="370"/>
      </w:pPr>
      <w:proofErr w:type="spellStart"/>
      <w:r>
        <w:t>Експрес-опитування</w:t>
      </w:r>
      <w:proofErr w:type="spellEnd"/>
      <w:r>
        <w:t xml:space="preserve"> </w:t>
      </w:r>
    </w:p>
    <w:p w:rsidR="000F02A3" w:rsidRDefault="00746C26">
      <w:pPr>
        <w:numPr>
          <w:ilvl w:val="0"/>
          <w:numId w:val="2"/>
        </w:numPr>
        <w:ind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абсолютизм? </w:t>
      </w:r>
    </w:p>
    <w:p w:rsidR="000F02A3" w:rsidRDefault="00746C26">
      <w:pPr>
        <w:numPr>
          <w:ilvl w:val="0"/>
          <w:numId w:val="2"/>
        </w:numPr>
        <w:ind w:hanging="281"/>
      </w:pPr>
      <w:r>
        <w:t xml:space="preserve">Кого </w:t>
      </w:r>
      <w:proofErr w:type="spellStart"/>
      <w:r>
        <w:t>називали</w:t>
      </w:r>
      <w:proofErr w:type="spellEnd"/>
      <w:r>
        <w:t xml:space="preserve"> «дворянами </w:t>
      </w:r>
      <w:proofErr w:type="spellStart"/>
      <w:r>
        <w:t>мантії</w:t>
      </w:r>
      <w:proofErr w:type="spellEnd"/>
      <w:r>
        <w:t xml:space="preserve">»? </w:t>
      </w:r>
    </w:p>
    <w:p w:rsidR="000F02A3" w:rsidRDefault="00746C26">
      <w:pPr>
        <w:numPr>
          <w:ilvl w:val="0"/>
          <w:numId w:val="2"/>
        </w:numPr>
        <w:ind w:hanging="281"/>
      </w:pPr>
      <w:r>
        <w:t xml:space="preserve">Як у </w:t>
      </w:r>
      <w:proofErr w:type="spellStart"/>
      <w:r>
        <w:t>Франції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 xml:space="preserve"> </w:t>
      </w:r>
      <w:proofErr w:type="spellStart"/>
      <w:r>
        <w:t>кальвінізму</w:t>
      </w:r>
      <w:proofErr w:type="spellEnd"/>
      <w:r>
        <w:t xml:space="preserve">? </w:t>
      </w:r>
    </w:p>
    <w:p w:rsidR="000F02A3" w:rsidRDefault="00746C26">
      <w:pPr>
        <w:numPr>
          <w:ilvl w:val="0"/>
          <w:numId w:val="2"/>
        </w:numPr>
        <w:ind w:hanging="28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тривали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? </w:t>
      </w:r>
    </w:p>
    <w:p w:rsidR="000F02A3" w:rsidRDefault="00746C26">
      <w:pPr>
        <w:numPr>
          <w:ilvl w:val="0"/>
          <w:numId w:val="2"/>
        </w:numPr>
        <w:ind w:hanging="281"/>
      </w:pPr>
      <w:r>
        <w:t xml:space="preserve">Коли </w:t>
      </w:r>
      <w:proofErr w:type="spellStart"/>
      <w:r>
        <w:t>було</w:t>
      </w:r>
      <w:proofErr w:type="spellEnd"/>
      <w:r>
        <w:t xml:space="preserve"> видано </w:t>
      </w:r>
      <w:proofErr w:type="spellStart"/>
      <w:r>
        <w:t>Нантський</w:t>
      </w:r>
      <w:proofErr w:type="spellEnd"/>
      <w:r>
        <w:t xml:space="preserve"> </w:t>
      </w:r>
      <w:proofErr w:type="spellStart"/>
      <w:r>
        <w:t>едикт</w:t>
      </w:r>
      <w:proofErr w:type="spellEnd"/>
      <w:r>
        <w:t xml:space="preserve">? </w:t>
      </w:r>
    </w:p>
    <w:p w:rsidR="000F02A3" w:rsidRDefault="00746C26">
      <w:pPr>
        <w:numPr>
          <w:ilvl w:val="0"/>
          <w:numId w:val="2"/>
        </w:numPr>
        <w:ind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меркантилізм</w:t>
      </w:r>
      <w:proofErr w:type="spellEnd"/>
      <w:r>
        <w:t xml:space="preserve">? </w:t>
      </w:r>
    </w:p>
    <w:p w:rsidR="000F02A3" w:rsidRDefault="00746C26">
      <w:pPr>
        <w:spacing w:after="236" w:line="259" w:lineRule="auto"/>
        <w:ind w:left="37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0F02A3" w:rsidRPr="00746C26" w:rsidRDefault="00746C26">
      <w:pPr>
        <w:numPr>
          <w:ilvl w:val="0"/>
          <w:numId w:val="3"/>
        </w:numPr>
        <w:spacing w:after="30" w:line="259" w:lineRule="auto"/>
        <w:ind w:hanging="360"/>
      </w:pPr>
      <w:proofErr w:type="spellStart"/>
      <w:r w:rsidRPr="00746C26">
        <w:t>Прочитати</w:t>
      </w:r>
      <w:proofErr w:type="spellEnd"/>
      <w:r w:rsidRPr="00746C26">
        <w:t xml:space="preserve"> § 12- </w:t>
      </w:r>
      <w:proofErr w:type="spellStart"/>
      <w:r w:rsidRPr="00746C26">
        <w:t>всесвітня</w:t>
      </w:r>
      <w:proofErr w:type="spellEnd"/>
      <w:r w:rsidRPr="00746C26">
        <w:t xml:space="preserve"> </w:t>
      </w:r>
      <w:proofErr w:type="spellStart"/>
      <w:r w:rsidRPr="00746C26">
        <w:t>історія</w:t>
      </w:r>
      <w:proofErr w:type="spellEnd"/>
      <w:r w:rsidRPr="00746C26">
        <w:t xml:space="preserve">. </w:t>
      </w:r>
    </w:p>
    <w:p w:rsidR="000F02A3" w:rsidRPr="00746C26" w:rsidRDefault="00746C26">
      <w:pPr>
        <w:numPr>
          <w:ilvl w:val="0"/>
          <w:numId w:val="3"/>
        </w:numPr>
        <w:spacing w:after="1" w:line="259" w:lineRule="auto"/>
        <w:ind w:hanging="360"/>
      </w:pPr>
      <w:proofErr w:type="spellStart"/>
      <w:r w:rsidRPr="00746C26">
        <w:t>Записати</w:t>
      </w:r>
      <w:proofErr w:type="spellEnd"/>
      <w:r w:rsidRPr="00746C26">
        <w:t xml:space="preserve"> </w:t>
      </w:r>
      <w:proofErr w:type="spellStart"/>
      <w:r w:rsidRPr="00746C26">
        <w:t>нові</w:t>
      </w:r>
      <w:proofErr w:type="spellEnd"/>
      <w:r w:rsidRPr="00746C26">
        <w:t xml:space="preserve"> </w:t>
      </w:r>
      <w:proofErr w:type="spellStart"/>
      <w:r w:rsidRPr="00746C26">
        <w:t>поняття</w:t>
      </w:r>
      <w:proofErr w:type="spellEnd"/>
      <w:r w:rsidRPr="00746C26">
        <w:t xml:space="preserve">, </w:t>
      </w:r>
      <w:proofErr w:type="spellStart"/>
      <w:r w:rsidRPr="00746C26">
        <w:t>дати</w:t>
      </w:r>
      <w:proofErr w:type="spellEnd"/>
      <w:r w:rsidRPr="00746C26">
        <w:t xml:space="preserve"> </w:t>
      </w:r>
      <w:proofErr w:type="spellStart"/>
      <w:r w:rsidRPr="00746C26">
        <w:t>схеми</w:t>
      </w:r>
      <w:proofErr w:type="spellEnd"/>
      <w:r w:rsidRPr="00746C26">
        <w:t xml:space="preserve"> з конспекту уроку. </w:t>
      </w:r>
    </w:p>
    <w:p w:rsidR="000F02A3" w:rsidRPr="00746C26" w:rsidRDefault="00746C26">
      <w:pPr>
        <w:numPr>
          <w:ilvl w:val="0"/>
          <w:numId w:val="3"/>
        </w:numPr>
        <w:spacing w:after="1" w:line="259" w:lineRule="auto"/>
        <w:ind w:hanging="360"/>
      </w:pPr>
      <w:proofErr w:type="spellStart"/>
      <w:r w:rsidRPr="00746C26">
        <w:t>Історичний</w:t>
      </w:r>
      <w:proofErr w:type="spellEnd"/>
      <w:r w:rsidRPr="00746C26">
        <w:t xml:space="preserve"> портрет «</w:t>
      </w:r>
      <w:proofErr w:type="spellStart"/>
      <w:r w:rsidRPr="00746C26">
        <w:t>Політичний</w:t>
      </w:r>
      <w:proofErr w:type="spellEnd"/>
      <w:r w:rsidRPr="00746C26">
        <w:t xml:space="preserve"> </w:t>
      </w:r>
      <w:proofErr w:type="spellStart"/>
      <w:r w:rsidRPr="00746C26">
        <w:t>діяч</w:t>
      </w:r>
      <w:proofErr w:type="spellEnd"/>
      <w:r w:rsidRPr="00746C26">
        <w:t xml:space="preserve"> </w:t>
      </w:r>
      <w:proofErr w:type="spellStart"/>
      <w:r w:rsidRPr="00746C26">
        <w:t>Франції</w:t>
      </w:r>
      <w:proofErr w:type="spellEnd"/>
      <w:r w:rsidRPr="00746C26">
        <w:t xml:space="preserve"> XVI-XVII ст.» </w:t>
      </w:r>
    </w:p>
    <w:p w:rsidR="000F02A3" w:rsidRPr="00746C26" w:rsidRDefault="00746C26">
      <w:pPr>
        <w:spacing w:after="205" w:line="259" w:lineRule="auto"/>
        <w:ind w:left="370"/>
      </w:pPr>
      <w:r w:rsidRPr="00746C26">
        <w:t xml:space="preserve"> (</w:t>
      </w:r>
      <w:proofErr w:type="spellStart"/>
      <w:r w:rsidRPr="00746C26">
        <w:t>завдання</w:t>
      </w:r>
      <w:proofErr w:type="spellEnd"/>
      <w:r w:rsidRPr="00746C26">
        <w:t xml:space="preserve"> на </w:t>
      </w:r>
      <w:proofErr w:type="spellStart"/>
      <w:r w:rsidRPr="00746C26">
        <w:t>високий</w:t>
      </w:r>
      <w:proofErr w:type="spellEnd"/>
      <w:r w:rsidRPr="00746C26">
        <w:t xml:space="preserve"> бал) </w:t>
      </w:r>
    </w:p>
    <w:p w:rsidR="000F02A3" w:rsidRDefault="00746C26" w:rsidP="00746C26">
      <w:pPr>
        <w:spacing w:after="215" w:line="257" w:lineRule="auto"/>
        <w:ind w:left="1354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</w:p>
    <w:p w:rsidR="000F02A3" w:rsidRDefault="00746C26">
      <w:pPr>
        <w:spacing w:after="0" w:line="259" w:lineRule="auto"/>
        <w:ind w:left="228" w:firstLine="0"/>
        <w:jc w:val="center"/>
      </w:pPr>
      <w:r>
        <w:rPr>
          <w:color w:val="FF0000"/>
          <w:lang w:val="uk-UA"/>
        </w:rPr>
        <w:t xml:space="preserve">               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 xml:space="preserve">! </w:t>
      </w:r>
    </w:p>
    <w:p w:rsidR="000F02A3" w:rsidRDefault="00746C26">
      <w:pPr>
        <w:spacing w:after="0" w:line="259" w:lineRule="auto"/>
        <w:ind w:left="0" w:right="9299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0F02A3" w:rsidRDefault="00746C26">
      <w:pPr>
        <w:spacing w:after="23" w:line="259" w:lineRule="auto"/>
        <w:ind w:left="0" w:right="929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0F02A3" w:rsidRDefault="00746C26">
      <w:pPr>
        <w:spacing w:after="0" w:line="259" w:lineRule="auto"/>
        <w:ind w:left="221" w:firstLine="0"/>
      </w:pPr>
      <w:r>
        <w:rPr>
          <w:color w:val="FF0000"/>
        </w:rPr>
        <w:t xml:space="preserve"> </w:t>
      </w:r>
    </w:p>
    <w:sectPr w:rsidR="000F02A3">
      <w:pgSz w:w="11906" w:h="16838"/>
      <w:pgMar w:top="749" w:right="855" w:bottom="1139" w:left="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55F03"/>
    <w:multiLevelType w:val="hybridMultilevel"/>
    <w:tmpl w:val="7CAC4CB0"/>
    <w:lvl w:ilvl="0" w:tplc="4A343E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742DCC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DEC86A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3266C8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B88364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BAB232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00E9D6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D6D93C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044EBC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A25964"/>
    <w:multiLevelType w:val="hybridMultilevel"/>
    <w:tmpl w:val="3D38E80E"/>
    <w:lvl w:ilvl="0" w:tplc="1ACA280A">
      <w:start w:val="1"/>
      <w:numFmt w:val="decimal"/>
      <w:lvlText w:val="%1.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524D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36A6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7225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5679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BC06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10DA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9A2E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2A0B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5620B5"/>
    <w:multiLevelType w:val="hybridMultilevel"/>
    <w:tmpl w:val="FF18D220"/>
    <w:lvl w:ilvl="0" w:tplc="A0D6A960">
      <w:start w:val="1"/>
      <w:numFmt w:val="bullet"/>
      <w:lvlText w:val="•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DE8A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B29D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407F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40D0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3654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A243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0DC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A05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BC0E68"/>
    <w:multiLevelType w:val="hybridMultilevel"/>
    <w:tmpl w:val="BE204698"/>
    <w:lvl w:ilvl="0" w:tplc="A2E8366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36B04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CE68C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DA740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9EDA7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C2F60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8A52B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E4528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2E1B5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8C1D6A"/>
    <w:multiLevelType w:val="hybridMultilevel"/>
    <w:tmpl w:val="44D4FBC4"/>
    <w:lvl w:ilvl="0" w:tplc="294236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A60F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00E2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2A68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FEC3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1484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B488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A8DB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D6D2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D02A62"/>
    <w:multiLevelType w:val="hybridMultilevel"/>
    <w:tmpl w:val="4808ABC4"/>
    <w:lvl w:ilvl="0" w:tplc="1A8E35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C0408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0ADEB2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89D4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1444EA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EEC2A4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068B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EA13C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06B1A4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A3"/>
    <w:rsid w:val="000F02A3"/>
    <w:rsid w:val="006D3817"/>
    <w:rsid w:val="0074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9F3459-3EEA-4C17-B2D5-C0D0CE0C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9" w:line="271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0"/>
      <w:ind w:left="23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cPLDlGQgI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youtu.be/dcPLDlGQgI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cPLDlGQgI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2024-10-03T19:47:00Z</dcterms:created>
  <dcterms:modified xsi:type="dcterms:W3CDTF">2024-10-05T17:37:00Z</dcterms:modified>
</cp:coreProperties>
</file>