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4ACC">
      <w:pPr>
        <w:spacing w:after="0"/>
        <w:jc w:val="center"/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i w:val="0"/>
          <w:iCs/>
          <w:sz w:val="28"/>
          <w:szCs w:val="28"/>
          <w:lang w:val="uk-UA"/>
        </w:rPr>
        <w:t>Дата: 06.09.2024р.         Урок: Основи здоров’я       Клас: 8-А</w:t>
      </w:r>
      <w:bookmarkStart w:id="1" w:name="_GoBack"/>
      <w:bookmarkEnd w:id="1"/>
    </w:p>
    <w:p w14:paraId="4064C734">
      <w:pPr>
        <w:spacing w:after="0"/>
        <w:jc w:val="both"/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  <w:t>Тема: На порозі дорослого життя. Самооцінювання рівня зрілості та готовності до дорослого життя.</w:t>
      </w:r>
    </w:p>
    <w:p w14:paraId="71D97B7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Мета: </w:t>
      </w:r>
    </w:p>
    <w:p w14:paraId="556B8B60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поняття про фізіологічну, психологічну, соціальну зрілість, а також про соціальні ролі та життєві навички.</w:t>
      </w:r>
    </w:p>
    <w:p w14:paraId="552FD919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навички аналізу, систематизації.</w:t>
      </w:r>
    </w:p>
    <w:p w14:paraId="4DC621AD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активну позицію в навчальній діяльності та повсякденному житті.</w:t>
      </w:r>
    </w:p>
    <w:p w14:paraId="0C62391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Обладнання: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підручник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«Основи здоров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Т.Є.Бойченко</w:t>
      </w:r>
    </w:p>
    <w:p w14:paraId="35079EA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Тип уроку: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комбінований.</w:t>
      </w:r>
    </w:p>
    <w:p w14:paraId="5D47A74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уроку</w:t>
      </w:r>
    </w:p>
    <w:p w14:paraId="4E44DDB4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І. Організаційний момент.</w:t>
      </w:r>
    </w:p>
    <w:p w14:paraId="5360E5D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Посміхнулись один одному. Налаштувались  на позитив.  </w:t>
      </w:r>
    </w:p>
    <w:p w14:paraId="02126769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ІІ. Актуалізація опорних знань.</w:t>
      </w:r>
    </w:p>
    <w:p w14:paraId="7D6F7A2C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Обміркуйте й обговоріть ситуацію.</w:t>
      </w:r>
    </w:p>
    <w:p w14:paraId="29F5671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Під час походу на першому привалі, коли треба було ставити намети, назбирали хмизу і запалили багаття, восьмикласник Богдан вирішив поставити намет. Щоправда , він цього ніколи не робив, але не признавався в цьому і зі словами: «Нічого складного тут немає»,- узявся до справи. Він возився цілу годину, весь змучився, але так і не зміг поставити намет. Двелося просити про допомогу друзів. Як  ви гадаєте, чому вийшло саме так, а не інакше? І в чому полягає проблема Богдана?</w:t>
      </w:r>
    </w:p>
    <w:p w14:paraId="7D07931E">
      <w:pPr>
        <w:spacing w:after="0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ІІІ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Мотивація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 xml:space="preserve"> навчальної діяльності.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Оголошення теми, мети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уроку.</w:t>
      </w:r>
    </w:p>
    <w:p w14:paraId="2FC84F07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IV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 xml:space="preserve">Вивчення нового  матеріалу.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 процесі свого індивідуального розвитку кожна людина проходить певні етапи: немовличийвік, грудний вік,дитинство, підлітковий період, юність, зрілість, старість.знання допомагають людині справлятися з труднощами,що виникають у кожному періоді.</w:t>
      </w:r>
    </w:p>
    <w:p w14:paraId="0A63A8D2">
      <w:pPr>
        <w:spacing w:after="0"/>
        <w:jc w:val="both"/>
        <w:rPr>
          <w:lang w:val="uk-UA"/>
        </w:rPr>
      </w:pPr>
      <w:r>
        <w:drawing>
          <wp:inline distT="0" distB="0" distL="0" distR="0">
            <wp:extent cx="5151755" cy="2047875"/>
            <wp:effectExtent l="0" t="0" r="0" b="9525"/>
            <wp:doc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695A">
      <w:pPr>
        <w:spacing w:after="0"/>
        <w:jc w:val="both"/>
        <w:rPr>
          <w:lang w:val="uk-UA"/>
        </w:rPr>
      </w:pPr>
    </w:p>
    <w:p w14:paraId="3F8CC9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5D316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2C3E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чинники  впливають на наше здоров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протягом життя?</w:t>
      </w:r>
    </w:p>
    <w:p w14:paraId="061A841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Учні ознайомлюються з презентацією  на тему: </w:t>
      </w:r>
    </w:p>
    <w:p w14:paraId="7BED77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Фактори впливу на здоров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я»</w:t>
      </w:r>
    </w:p>
    <w:p w14:paraId="76C1E3EE">
      <w:pPr>
        <w:spacing w:after="0"/>
        <w:rPr>
          <w:rFonts w:ascii="Times New Roman" w:hAnsi="Times New Roman" w:eastAsia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  <w:lang w:val="uk-UA"/>
        </w:rPr>
        <w:t>В період пубертатності, або гормонального вибуху підлітки найбільш вразливі до непотрібних спокус,факторів ризику. Тому заради цінності здорового способу життя треба переглянути порівняльну характеристику аморальності, розпусти та нікчемного відношення до свого здоров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>
        <w:rPr>
          <w:rFonts w:ascii="Times New Roman" w:hAnsi="Times New Roman" w:eastAsia="Times New Roman" w:cs="Times New Roman"/>
          <w:bCs/>
          <w:i/>
          <w:sz w:val="28"/>
          <w:szCs w:val="28"/>
          <w:lang w:val="uk-UA"/>
        </w:rPr>
        <w:t>я.</w:t>
      </w:r>
    </w:p>
    <w:p w14:paraId="1135B7BC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Статистичні дані.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4D34B5C6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13 % дівчат і 31 % хлопців курять не рідше одного разу на тиждень (17 % дівчат і 19 % хлопців у середньому по всіх обстежених країнах).</w:t>
      </w:r>
    </w:p>
    <w:p w14:paraId="6B9DA13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640705" cy="1390650"/>
            <wp:effectExtent l="0" t="0" r="0" b="0"/>
            <wp:docPr id="8" name="Рисунок 8" descr="http://multycourse.com.ua/public_html/files_uploaded/kyrin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://multycourse.com.ua/public_html/files_uploaded/kyrinn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DB7A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1F9BA67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Куріння підлітків</w:t>
      </w:r>
    </w:p>
    <w:p w14:paraId="0B149761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1FF1E5C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30 % дівчат і 44 % хлопців уживають алкоголь не рідше одного разу на тиждень (17 % дівчат і 25 % хлопців у середньому по всіх обстежених країнах).</w:t>
      </w:r>
    </w:p>
    <w:p w14:paraId="70B22F7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3B0198F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24550" cy="1287780"/>
            <wp:effectExtent l="0" t="0" r="0" b="7620"/>
            <wp:docPr id="7" name="Рисунок 7" descr="http://multycourse.com.ua/public_html/files_uploaded/alkoh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://multycourse.com.ua/public_html/files_uploaded/alkoh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E0F2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Регулярне вживання алкоголю підлітками</w:t>
      </w:r>
    </w:p>
    <w:p w14:paraId="6EA45835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663C392F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24 % дівчат і 38 % хлопців мали не менше двох випадків сп'яніння (29 % дівчат і 34 % хлопців у середньому по всіх обстежених країнах).</w:t>
      </w:r>
    </w:p>
    <w:p w14:paraId="2240F0A9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3504F2D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730875" cy="1377950"/>
            <wp:effectExtent l="0" t="0" r="3175" b="0"/>
            <wp:docPr id="6" name="Рисунок 6" descr="http://multycourse.com.ua/public_html/files_uploaded/spianin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multycourse.com.ua/public_html/files_uploaded/spianinn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DE43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6E6CB1E6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Випадки сп’яніння</w:t>
      </w:r>
    </w:p>
    <w:p w14:paraId="322C6C5E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705691F8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5 % дівчат і 18 % хлопців коли-небудь споживали коноплю (15 % дівчат і 20 % хлопців у середньому по всіх обстежених країнах).</w:t>
      </w:r>
    </w:p>
    <w:p w14:paraId="2F06FA38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48198EF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763260" cy="1584325"/>
            <wp:effectExtent l="0" t="0" r="8890" b="0"/>
            <wp:docPr id="5" name="Рисунок 5" descr="http://multycourse.com.ua/public_html/files_uploaded/psyhoaktyvni%20rechovu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://multycourse.com.ua/public_html/files_uploaded/psyhoaktyvni%20rechovu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5478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Уживання психоактивних речовин</w:t>
      </w:r>
    </w:p>
    <w:p w14:paraId="339B5624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17 % дівчат і 40 % хлопців мають досвід сексуальних стосунків (23 % дівчат і 29 % хлопців у середньому по всіх обстежених країнах).</w:t>
      </w:r>
    </w:p>
    <w:p w14:paraId="624C94ED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5093ED7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801995" cy="1229995"/>
            <wp:effectExtent l="0" t="0" r="8255" b="8255"/>
            <wp:docPr id="4" name="Рисунок 4" descr="http://multycourse.com.ua/public_html/files_uploaded/stosyn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://multycourse.com.ua/public_html/files_uploaded/stosynk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BD0F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5E141727">
      <w:pPr>
        <w:shd w:val="clear" w:color="auto" w:fill="EEEEEE"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0" w:name="3"/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Стан здоров’я молоді в Україні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14:paraId="0ED478AB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Згідно з даними дослідження «Поведінка дітей шкільного віку стосовно охорони здоров'я» (HBSC) в Україні у 15 років, зокрема:</w:t>
      </w:r>
    </w:p>
    <w:p w14:paraId="2AEE5A21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56 % дівчат і 25 % хлопців повідомляють про численні скарги на здоров'я частіше ніж один раз на тиждень (44 % дівчат і 26 % хлопців у середньому по всіх обстежених країнах)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14:paraId="578D3444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5CCFAE9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001385" cy="1255395"/>
            <wp:effectExtent l="0" t="0" r="0" b="1905"/>
            <wp:docPr id="3" name="Рисунок 3" descr="http://multycourse.com.ua/public_html/files_uploaded/samoocinka%20rivnia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multycourse.com.ua/public_html/files_uploaded/samoocinka%20rivnia%281%2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E45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Отже, збереження та зміцнення здоров'я населення загалом і молодого покоління зокрема, – цінність, що має стратегічне значення для сталого розвитку суспільства і належить до актуальних завдань розвитку сучасної України. </w:t>
      </w:r>
    </w:p>
    <w:p w14:paraId="71E5F984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Умови  збереження 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я, та проблеми щодо цього різноманітні:</w:t>
      </w:r>
    </w:p>
    <w:p w14:paraId="3858F78D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сім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ї;</w:t>
      </w:r>
    </w:p>
    <w:p w14:paraId="6657656E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однолітків;</w:t>
      </w:r>
    </w:p>
    <w:p w14:paraId="2D56BC1D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та вплив вчителів/ та протилежний процес/;</w:t>
      </w:r>
    </w:p>
    <w:p w14:paraId="19D10479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екофакторів;</w:t>
      </w:r>
    </w:p>
    <w:p w14:paraId="36677F46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Здоровий сон (на уроках ОЗ діти 5 класу лягають спати в 3 години ночі. Відсутній контроль з боку батьків)</w:t>
      </w:r>
    </w:p>
    <w:p w14:paraId="6138742E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Здорове харчування (дітям вдома рідні купують чипси, колу, тощо)</w:t>
      </w:r>
    </w:p>
    <w:p w14:paraId="76830ACC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Шкідливі звички учнів (крім базових, ще до них можна віднести ненормативну лексику, що травмує психіку однокласників)</w:t>
      </w:r>
    </w:p>
    <w:p w14:paraId="0460F934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Ранні статеві відносини між підлітками, що мають наслідки – переривання вагітності, безпліддя, ВІЛ, ІПСШ, тощо.</w:t>
      </w:r>
    </w:p>
    <w:p w14:paraId="5B1B2819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Проблеми з комунікабельністю. Наслідки – психічні розлади на базі конфліктів.</w:t>
      </w:r>
    </w:p>
    <w:p w14:paraId="11BCDCC3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Егоїзм, відсутність толерантності та асертивності, як наслідок – булінг в школі та поза її межами, в сім'ї (як проблеми духовної складової). </w:t>
      </w:r>
    </w:p>
    <w:p w14:paraId="3DEEC96D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Екологічні проблеми в країні, регіоні.</w:t>
      </w:r>
    </w:p>
    <w:p w14:paraId="764929EE">
      <w:pPr>
        <w:pStyle w:val="8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Аморальність, що веде до генетичних, мутаційних збоїв при народженні нащадків.</w:t>
      </w:r>
    </w:p>
    <w:p w14:paraId="18CFB841">
      <w:pPr>
        <w:pStyle w:val="8"/>
        <w:numPr>
          <w:ilvl w:val="0"/>
          <w:numId w:val="0"/>
        </w:numPr>
        <w:spacing w:after="0"/>
        <w:ind w:left="360" w:leftChars="0"/>
        <w:jc w:val="center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uk-UA"/>
        </w:rPr>
        <w:t>Давайте розберемо за схемою поняття зрілої людини:</w:t>
      </w:r>
    </w:p>
    <w:p w14:paraId="750B0D18">
      <w:pPr>
        <w:pStyle w:val="6"/>
        <w:jc w:val="center"/>
      </w:pPr>
      <w:r>
        <w:drawing>
          <wp:inline distT="0" distB="0" distL="0" distR="0">
            <wp:extent cx="5467350" cy="2092960"/>
            <wp:effectExtent l="0" t="0" r="0" b="2540"/>
            <wp:doc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862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проводять короткий аналіз, приводячи приклади кожного принципу.</w:t>
      </w:r>
    </w:p>
    <w:p w14:paraId="53D95ED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Вчитель: соціальна роль – це спосіб поведінки, який відповідає прийнятим у суспільстві нормам, залежить  від соціального статусу людини і засвоюється в процесі соціалізації. </w:t>
      </w:r>
    </w:p>
    <w:p w14:paraId="3ED85CD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Життєві навички (робота з підручником). Аналіз таблиці.</w:t>
      </w:r>
    </w:p>
    <w:tbl>
      <w:tblPr>
        <w:tblStyle w:val="3"/>
        <w:tblW w:w="0" w:type="auto"/>
        <w:tblCellSpacing w:w="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923"/>
        <w:gridCol w:w="2034"/>
        <w:gridCol w:w="5476"/>
      </w:tblGrid>
      <w:tr w14:paraId="064AA1B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97825AA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Навички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6D49C9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Різновид навичок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63D77A9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Складники навичок (уміння, звички тощо)</w:t>
            </w:r>
          </w:p>
        </w:tc>
      </w:tr>
      <w:tr w14:paraId="54DC208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43E4B6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Навички, що сприяють фізичному здоров’ю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46DD3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раціонального харчування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FD84E1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дотримання режиму харчування;</w:t>
            </w:r>
          </w:p>
          <w:p w14:paraId="6768A1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складати харчовий раціон з урахуванням реальних можливостей, потреб та корисності;</w:t>
            </w:r>
          </w:p>
          <w:p w14:paraId="761902F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і зберігати високу якість харчових продуктів.</w:t>
            </w:r>
          </w:p>
        </w:tc>
      </w:tr>
      <w:tr w14:paraId="2D1E2D6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BF0E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4C9524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рухової активності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F6C1A4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виконання ранкової зарядки;</w:t>
            </w:r>
          </w:p>
          <w:p w14:paraId="6075343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регулярні заняття фізичною культурою, руховими іграми, фізичною працею.</w:t>
            </w:r>
          </w:p>
        </w:tc>
      </w:tr>
      <w:tr w14:paraId="2F00197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30B16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472AB2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Санітарно-гігієнічні навички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5B9E44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особистої гігієни;</w:t>
            </w:r>
          </w:p>
          <w:p w14:paraId="215AC21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виконувати гігієнічні процедури (доглядати за шкірою, зубами, волоссям тощо).</w:t>
            </w:r>
          </w:p>
        </w:tc>
      </w:tr>
      <w:tr w14:paraId="2A0BE49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46C0C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DDBE2C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Режим праці та відпочинку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5FA12C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чергувати розумову і фізичну активність;</w:t>
            </w:r>
          </w:p>
          <w:p w14:paraId="4BC7501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знаходити час для регулярного харчування й повноцінного відпочинку.</w:t>
            </w:r>
          </w:p>
        </w:tc>
      </w:tr>
      <w:tr w14:paraId="69EB392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6DE029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Життєві навички, що сприяють соціальному здоров’ю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8BC1A1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ефективного спілкування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D17BE0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слухати;</w:t>
            </w:r>
          </w:p>
          <w:p w14:paraId="609D935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чітко висловлювати свої думки;</w:t>
            </w:r>
          </w:p>
          <w:p w14:paraId="5DDA0C6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виражати свої почуття;</w:t>
            </w:r>
          </w:p>
          <w:p w14:paraId="0CEB325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просити про послугу або по допомогу;</w:t>
            </w:r>
          </w:p>
          <w:p w14:paraId="11838AD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володіння невербальними засобами спілкування (жести, міміка, інтонація тощо);</w:t>
            </w:r>
          </w:p>
          <w:p w14:paraId="638A9FC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адекватно реагувати на критику.</w:t>
            </w:r>
          </w:p>
        </w:tc>
      </w:tr>
      <w:tr w14:paraId="5AA3948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71A77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C3FD0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співчуття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2F0563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розуміти почуття, потреби і проблеми інших людей;</w:t>
            </w:r>
          </w:p>
          <w:p w14:paraId="58813F1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висловити це розуміння;</w:t>
            </w:r>
          </w:p>
          <w:p w14:paraId="09B8A12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зважати на почуття інших людей;</w:t>
            </w:r>
          </w:p>
          <w:p w14:paraId="703E2E8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допомагати та підтримувати.</w:t>
            </w:r>
          </w:p>
        </w:tc>
      </w:tr>
      <w:tr w14:paraId="2C8F044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9D6F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DE84B6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розв’язання конфліктів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0FA5F1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розрізняти конфлікти поглядів і конфлікти інтересів;</w:t>
            </w:r>
          </w:p>
          <w:p w14:paraId="56E887A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толерантно розв’язувати конфлікти поглядів;</w:t>
            </w:r>
          </w:p>
          <w:p w14:paraId="5C974884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розв’язувати конфлікти інтересів за допомогою конструктивних переговорів.</w:t>
            </w:r>
          </w:p>
        </w:tc>
      </w:tr>
      <w:tr w14:paraId="77AA2CF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C7942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083C01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поведінки в умовах тиску, погроз, дискримінації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17C3BC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уникати небезпечних ситуацій і діяти під час загрози насилля; обстоювати свою позицію та відмовлятися від небажаних пропозицій, зокрема й пов’язаних із залученням до куріння, вживання алкоголю, наркотичних речовин;</w:t>
            </w:r>
          </w:p>
          <w:p w14:paraId="1BFFC96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розрізняти прояви дискримінації, зокрема щодо людей з особливими потребами, ВІЛ-інфікованих і хворих на СНІД;</w:t>
            </w:r>
          </w:p>
          <w:p w14:paraId="28910D8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впевненої поведінки, зокрема й застережливих дій щодо ВІЛ/СНІДу.</w:t>
            </w:r>
          </w:p>
        </w:tc>
      </w:tr>
      <w:tr w14:paraId="3557EF4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2147F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958AF64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спільної діяльності та співпраці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E5C3DE1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працювати в команді;</w:t>
            </w:r>
          </w:p>
          <w:p w14:paraId="4B5CA35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адекватно оцінювати свої здібності, свій внесок у спільну діяльність;</w:t>
            </w:r>
          </w:p>
          <w:p w14:paraId="129EDBE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визнавати внесок інших у спільну роботу.</w:t>
            </w:r>
          </w:p>
        </w:tc>
      </w:tr>
      <w:tr w14:paraId="52EEA27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72346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Життєві навички, що сприяють духовному та психічному здоров’ю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F441BD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Самоусвідомлення та самооцінка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ECED3D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позитивне ставлення до себе, інших людей, до життєвих перспектив;</w:t>
            </w:r>
          </w:p>
          <w:p w14:paraId="36816C44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реально оцінювати свої здібності та можливості;</w:t>
            </w:r>
          </w:p>
          <w:p w14:paraId="35F49D9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адекватна самооцінка;</w:t>
            </w:r>
          </w:p>
          <w:p w14:paraId="6BC444F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адекватно сприймати оцінки інших людей.</w:t>
            </w:r>
          </w:p>
        </w:tc>
      </w:tr>
      <w:tr w14:paraId="6D883ED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4A0C65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2AF6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самоконтролю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FFD70B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правильно виражати свої почуття;</w:t>
            </w:r>
          </w:p>
          <w:p w14:paraId="41F0365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контролювати прояви гніву, долати тривогу;</w:t>
            </w:r>
          </w:p>
          <w:p w14:paraId="1F24B15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переживати невдачі;</w:t>
            </w:r>
          </w:p>
          <w:p w14:paraId="1917907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раціонально планувати час.</w:t>
            </w:r>
          </w:p>
        </w:tc>
      </w:tr>
      <w:tr w14:paraId="0C4373A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63B40E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30FAF0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Мотивація успіху та тренування волі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7049C0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зосереджуватися на досягненні мети;</w:t>
            </w:r>
          </w:p>
          <w:p w14:paraId="1191608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розвиток наполегливості та працьовитості;</w:t>
            </w:r>
          </w:p>
          <w:p w14:paraId="38CEE4D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установка на успіх і віра в себе.</w:t>
            </w:r>
          </w:p>
        </w:tc>
      </w:tr>
      <w:tr w14:paraId="4AE61F9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B2B205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512862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Аналіз проблем і ухвалення рішень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21AC74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суть проблеми та причини її виникнення;</w:t>
            </w:r>
          </w:p>
          <w:p w14:paraId="69A9DD8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здатність сформулювати кілька варіантів розв’язання проблеми;</w:t>
            </w:r>
          </w:p>
          <w:p w14:paraId="794E065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передбачити наслідки кожного з варіантів для себе та інших людей;</w:t>
            </w:r>
          </w:p>
          <w:p w14:paraId="35B9F6F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оцінювати реальність кожного з варіантів, ураховуючи власні можливості та життєві обставини;</w:t>
            </w:r>
          </w:p>
          <w:p w14:paraId="7C4EF74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здатність вибирати оптимальні рішення.</w:t>
            </w:r>
          </w:p>
        </w:tc>
      </w:tr>
      <w:tr w14:paraId="70C62D0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6C3B55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47F32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Визначення життєвих цілей і програм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68F89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життєві цілі, керуючись своїми потребами, нахилами, здібностями;</w:t>
            </w:r>
          </w:p>
          <w:p w14:paraId="4AD04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пріоритети й раціонально використовувати час;</w:t>
            </w:r>
          </w:p>
          <w:p w14:paraId="5CF3A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планувати свою діяльність, ураховуючи аналіз можливостей і обставин.</w:t>
            </w:r>
          </w:p>
        </w:tc>
      </w:tr>
    </w:tbl>
    <w:p w14:paraId="4A133255">
      <w:pPr>
        <w:pStyle w:val="6"/>
        <w:spacing w:before="0" w:beforeAutospacing="0" w:after="0" w:afterAutospacing="0" w:line="276" w:lineRule="auto"/>
        <w:rPr>
          <w:sz w:val="18"/>
          <w:szCs w:val="18"/>
        </w:rPr>
      </w:pPr>
    </w:p>
    <w:p w14:paraId="3E86E837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. </w:t>
      </w:r>
      <w:r>
        <w:rPr>
          <w:b/>
          <w:bCs/>
          <w:i/>
          <w:iCs/>
          <w:sz w:val="28"/>
          <w:szCs w:val="28"/>
          <w:lang w:val="uk-UA"/>
        </w:rPr>
        <w:t>Узагальнення і систематизація знань.</w:t>
      </w:r>
    </w:p>
    <w:p w14:paraId="40C75F63">
      <w:pPr>
        <w:pStyle w:val="6"/>
        <w:numPr>
          <w:ilvl w:val="0"/>
          <w:numId w:val="3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перелік ознак про:</w:t>
      </w:r>
      <w:r>
        <w:rPr>
          <w:rFonts w:hint="default"/>
          <w:sz w:val="28"/>
          <w:szCs w:val="28"/>
          <w:lang w:val="uk-UA"/>
        </w:rPr>
        <w:t xml:space="preserve">   (усно)</w:t>
      </w:r>
    </w:p>
    <w:p w14:paraId="339C8C89">
      <w:pPr>
        <w:pStyle w:val="6"/>
        <w:spacing w:before="0" w:beforeAutospacing="0" w:after="0" w:afterAutospacing="0" w:line="276" w:lineRule="auto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фізичну зрілість – 1….2..</w:t>
      </w:r>
    </w:p>
    <w:p w14:paraId="65BF0FD7">
      <w:pPr>
        <w:pStyle w:val="6"/>
        <w:spacing w:before="0" w:beforeAutospacing="0" w:after="0" w:afterAutospacing="0" w:line="276" w:lineRule="auto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психологічну – 1…2..3…</w:t>
      </w:r>
    </w:p>
    <w:p w14:paraId="34B30C8C">
      <w:pPr>
        <w:pStyle w:val="6"/>
        <w:spacing w:before="0" w:beforeAutospacing="0" w:after="0" w:afterAutospacing="0" w:line="276" w:lineRule="auto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соціальну 1…2…3…</w:t>
      </w:r>
    </w:p>
    <w:p w14:paraId="60F5866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Самоаналіз:</w:t>
      </w:r>
    </w:p>
    <w:p w14:paraId="174FC48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Мої переваги (перелічити)                       Мої недоліки </w:t>
      </w:r>
    </w:p>
    <w:p w14:paraId="38176851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3.Оберіть правильні відповіді:</w:t>
      </w:r>
    </w:p>
    <w:p w14:paraId="27724187">
      <w:pPr>
        <w:pStyle w:val="6"/>
        <w:numPr>
          <w:ilvl w:val="0"/>
          <w:numId w:val="4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часто ви думаєте про те, що вам не слід було щось говорити, або робити?</w:t>
      </w:r>
    </w:p>
    <w:p w14:paraId="58D195CF">
      <w:pPr>
        <w:pStyle w:val="6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дуже часто – 1 бал;</w:t>
      </w:r>
    </w:p>
    <w:p w14:paraId="6539FFF0">
      <w:pPr>
        <w:pStyle w:val="6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іноді -3 бали;</w:t>
      </w:r>
    </w:p>
    <w:p w14:paraId="3B39EB01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 Якщо  ви спілкуватиметесь з дуже дотепною людиною, то ви:</w:t>
      </w:r>
    </w:p>
    <w:p w14:paraId="007C1AB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постараєтесь позмагатись з нею в дотепності й перемогти – 5 балів;</w:t>
      </w:r>
    </w:p>
    <w:p w14:paraId="16879F7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не будете змагатись, а просто похвалите їїдотеплість – 1 бал.</w:t>
      </w:r>
    </w:p>
    <w:p w14:paraId="0CB849E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Виберіть одну з думок, найбільш вам близьку:</w:t>
      </w:r>
    </w:p>
    <w:p w14:paraId="280809B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те, що багатьом здається везінням, насправді є результатом наполегливої праці- 5 балів;</w:t>
      </w:r>
    </w:p>
    <w:p w14:paraId="64D0E88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успіх залежить від щасливого збігу обставин – 1бал.</w:t>
      </w:r>
    </w:p>
    <w:p w14:paraId="5479B788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у складних ситуаціях головне не завзятість, або везіння, а людина, яка може тебе підтримати або втішити – 3 бали.</w:t>
      </w:r>
    </w:p>
    <w:p w14:paraId="598E8D98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Якщо вам покажуть шарж, або пародію на вас, то ви:</w:t>
      </w:r>
    </w:p>
    <w:p w14:paraId="2AEF58A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Посмієтесь і будете радіти, тому, що у вас знайшли щось веселе і оригінальне - 3 бали;</w:t>
      </w:r>
    </w:p>
    <w:p w14:paraId="26147FC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теж спробуєте знайти щось смішне в тому чи тій, хто пародіював вас, і у відповідь подаруєте шарж, або пародію на цю людину – 4 бали;</w:t>
      </w:r>
    </w:p>
    <w:p w14:paraId="15EA8771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образитесь, але не дасте цього зрозуміти – 1 бал.</w:t>
      </w:r>
    </w:p>
    <w:p w14:paraId="38C315AB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чи часто вам не вистачає часу, якщо треба виконати протягом дня багато різних завдань?</w:t>
      </w:r>
    </w:p>
    <w:p w14:paraId="0D63E04C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1 бал;</w:t>
      </w:r>
    </w:p>
    <w:p w14:paraId="5141CFC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 5 балів;</w:t>
      </w:r>
    </w:p>
    <w:p w14:paraId="154B806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не знаю – 3 бали.</w:t>
      </w:r>
    </w:p>
    <w:p w14:paraId="5E3B210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своєму другові на день народження ви оберете: </w:t>
      </w:r>
    </w:p>
    <w:p w14:paraId="5D01D2A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подарунок,який подобається вам – 5 балів;</w:t>
      </w:r>
    </w:p>
    <w:p w14:paraId="79A177C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подарунок,якому, як вам здається буде радий ваш друг, хоча вам особисто він не подобається – 3 бали;</w:t>
      </w:r>
    </w:p>
    <w:p w14:paraId="2AF04574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подарунок , реклама якого привернула вашу увагу – 1 бал.</w:t>
      </w:r>
    </w:p>
    <w:p w14:paraId="605D608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Чи любите ви уявляти собі  різні ситуації, у яких ви поводитесь не так, як у реальному житті?</w:t>
      </w:r>
    </w:p>
    <w:p w14:paraId="2C93DA2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1 бал;</w:t>
      </w:r>
    </w:p>
    <w:p w14:paraId="478C08DD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 5 балів;</w:t>
      </w:r>
    </w:p>
    <w:p w14:paraId="71458EC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не знаю – 3 бали.</w:t>
      </w:r>
    </w:p>
    <w:p w14:paraId="095EBCBC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Чи зачіпає вас те, що дехто з вашого класу вчиться краще, ніж ви?</w:t>
      </w:r>
    </w:p>
    <w:p w14:paraId="121A0F4B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1 бал;</w:t>
      </w:r>
    </w:p>
    <w:p w14:paraId="560FA52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 5 балів;</w:t>
      </w:r>
    </w:p>
    <w:p w14:paraId="2CE437CC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іноді – 3 бали.</w:t>
      </w:r>
    </w:p>
    <w:p w14:paraId="7B14A08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Чи отримуєте ви задоволення, коли заперечуєте комусь, не погоджуєтесь з ним?</w:t>
      </w:r>
    </w:p>
    <w:p w14:paraId="2254F98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5 балів;</w:t>
      </w:r>
    </w:p>
    <w:p w14:paraId="32D021B2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–1 бал;</w:t>
      </w:r>
    </w:p>
    <w:p w14:paraId="7F2FFEB9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не знаю – 3 бали.</w:t>
      </w:r>
    </w:p>
    <w:p w14:paraId="680BCA9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заплющте очі і спробуйте уявити собі один з трьох кольорів – блакитний, жовтий, червоний.</w:t>
      </w:r>
    </w:p>
    <w:p w14:paraId="26022BBB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блакитний – 1 бал;</w:t>
      </w:r>
    </w:p>
    <w:p w14:paraId="3BAF3614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жовтий – 3 бали;</w:t>
      </w:r>
    </w:p>
    <w:p w14:paraId="6B97C81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червоний – 5 балів</w:t>
      </w:r>
    </w:p>
    <w:p w14:paraId="28ACB77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Підрахунок балів.</w:t>
      </w:r>
    </w:p>
    <w:p w14:paraId="72688F0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14:paraId="3E338820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47 – 38 балів. Ви впевнені в собі, сміливо висловлюєте свою думку, вмієте критикувати інших, але не дуже любите, коли критикують вас.</w:t>
      </w:r>
    </w:p>
    <w:p w14:paraId="0A92D3A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у вас високий рівень самовпевненості, то ви можете недооцінювати складності ситуацій й переоцінити свої можливості в даному випадку.</w:t>
      </w:r>
    </w:p>
    <w:p w14:paraId="302BED7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37 – 24 бали. Ви – надійна людина, вам можна довіряти. Ви вмієте знаходити вихід з непростих життєвих ситуацій. У вас адекватна самооцінка й позитивне сприйняття.</w:t>
      </w:r>
    </w:p>
    <w:p w14:paraId="32939E8D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23- 10 балів. Імовірно, ви не дуже задоволені собою, часто вдаєтеся до самозвинувачень, але це зовсім не означає, що люди, які вас оточують, поділяють вашу думку про вас. У вас підвищена критичність до себе, а також терпляче ставлення до інших.</w:t>
      </w:r>
    </w:p>
    <w:p w14:paraId="27E2A184">
      <w:pPr>
        <w:pStyle w:val="6"/>
        <w:spacing w:before="0" w:beforeAutospacing="0" w:after="0" w:afterAutospacing="0" w:line="276" w:lineRule="auto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Питання до обговорення:</w:t>
      </w:r>
    </w:p>
    <w:p w14:paraId="3584D2C1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етапи індивідуального розвитку проходить кожна людина?</w:t>
      </w:r>
    </w:p>
    <w:p w14:paraId="59BC9029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вік називають підлітковим?</w:t>
      </w:r>
    </w:p>
    <w:p w14:paraId="45B76711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ознаки фізіологічної зрілості людини?</w:t>
      </w:r>
    </w:p>
    <w:p w14:paraId="63F5F291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для підліткового типу фігури характерна незграбність?</w:t>
      </w:r>
    </w:p>
    <w:p w14:paraId="5BC85F69">
      <w:pPr>
        <w:pStyle w:val="6"/>
        <w:spacing w:before="0" w:beforeAutospacing="0" w:after="0" w:afterAutospacing="0" w:line="276" w:lineRule="auto"/>
        <w:rPr>
          <w:b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en-US"/>
        </w:rPr>
        <w:t>V</w:t>
      </w:r>
      <w:r>
        <w:rPr>
          <w:b/>
          <w:i/>
          <w:iCs/>
          <w:sz w:val="28"/>
          <w:szCs w:val="28"/>
          <w:lang w:val="uk-UA"/>
        </w:rPr>
        <w:t>. Домашнє завдання.</w:t>
      </w:r>
      <w:r>
        <w:rPr>
          <w:b/>
          <w:sz w:val="28"/>
          <w:szCs w:val="28"/>
          <w:lang w:val="uk-UA"/>
        </w:rPr>
        <w:t xml:space="preserve"> Опрацювати матеріал підручника</w:t>
      </w:r>
      <w:r>
        <w:rPr>
          <w:rFonts w:hint="default"/>
          <w:b/>
          <w:sz w:val="28"/>
          <w:szCs w:val="28"/>
          <w:lang w:val="uk-UA"/>
        </w:rPr>
        <w:t>: с.7-12</w:t>
      </w:r>
      <w:r>
        <w:rPr>
          <w:b/>
          <w:sz w:val="28"/>
          <w:szCs w:val="28"/>
          <w:lang w:val="uk-UA"/>
        </w:rPr>
        <w:t>.</w:t>
      </w:r>
    </w:p>
    <w:p w14:paraId="2FB75950">
      <w:pPr>
        <w:pStyle w:val="6"/>
        <w:spacing w:before="0" w:beforeAutospacing="0" w:after="0" w:afterAutospacing="0" w:line="276" w:lineRule="auto"/>
        <w:rPr>
          <w:rFonts w:hint="default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Підготувати доповідь « Я – здорова людина»</w:t>
      </w:r>
      <w:r>
        <w:rPr>
          <w:rFonts w:hint="default"/>
          <w:b/>
          <w:sz w:val="28"/>
          <w:szCs w:val="28"/>
          <w:lang w:val="uk-UA"/>
        </w:rPr>
        <w:t xml:space="preserve">. </w:t>
      </w:r>
      <w:r>
        <w:rPr>
          <w:rFonts w:hint="default"/>
          <w:b w:val="0"/>
          <w:bCs/>
          <w:sz w:val="28"/>
          <w:szCs w:val="28"/>
          <w:lang w:val="uk-UA"/>
        </w:rPr>
        <w:t xml:space="preserve">Свою роботу  надішліть на платформу HUMAN або на електронну адресу вчителя </w:t>
      </w:r>
      <w:r>
        <w:rPr>
          <w:rFonts w:hint="default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/>
          <w:b w:val="0"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/>
          <w:b w:val="0"/>
          <w:bCs/>
          <w:sz w:val="28"/>
          <w:szCs w:val="28"/>
          <w:lang w:val="uk-UA"/>
        </w:rPr>
        <w:fldChar w:fldCharType="end"/>
      </w:r>
      <w:r>
        <w:rPr>
          <w:rFonts w:hint="default"/>
          <w:b w:val="0"/>
          <w:bCs/>
          <w:sz w:val="28"/>
          <w:szCs w:val="28"/>
          <w:lang w:val="uk-UA"/>
        </w:rPr>
        <w:t xml:space="preserve">  .</w:t>
      </w:r>
    </w:p>
    <w:p w14:paraId="0ED4EC29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</w:p>
    <w:p w14:paraId="3D424B4F">
      <w:pPr>
        <w:pStyle w:val="6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0" distR="0">
            <wp:extent cx="4288790" cy="2550160"/>
            <wp:effectExtent l="0" t="0" r="0" b="2540"/>
            <wp:doc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993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55993"/>
    <w:multiLevelType w:val="multilevel"/>
    <w:tmpl w:val="21F55993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D37"/>
    <w:multiLevelType w:val="multilevel"/>
    <w:tmpl w:val="23CF6D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i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EB9"/>
    <w:multiLevelType w:val="multilevel"/>
    <w:tmpl w:val="27D25E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3DE"/>
    <w:multiLevelType w:val="multilevel"/>
    <w:tmpl w:val="358C03DE"/>
    <w:lvl w:ilvl="0" w:tentative="0">
      <w:start w:val="1"/>
      <w:numFmt w:val="decimal"/>
      <w:lvlText w:val="%1."/>
      <w:lvlJc w:val="left"/>
      <w:pPr>
        <w:ind w:left="420" w:hanging="360"/>
      </w:p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5BAA4D9A"/>
    <w:multiLevelType w:val="multilevel"/>
    <w:tmpl w:val="5BAA4D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F3"/>
    <w:rsid w:val="0033402F"/>
    <w:rsid w:val="00666850"/>
    <w:rsid w:val="00A357F3"/>
    <w:rsid w:val="15461344"/>
    <w:rsid w:val="6237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2002</Words>
  <Characters>11418</Characters>
  <Lines>95</Lines>
  <Paragraphs>26</Paragraphs>
  <TotalTime>11</TotalTime>
  <ScaleCrop>false</ScaleCrop>
  <LinksUpToDate>false</LinksUpToDate>
  <CharactersWithSpaces>13394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2020-07-30T14:34:00Z</dcterms:created>
  <dc:creator>Smart</dc:creator>
  <cp:lastModifiedBy>guzen</cp:lastModifiedBy>
  <dcterms:modified xsi:type="dcterms:W3CDTF">2024-09-05T13:42:11Z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E3B13BF8C2004C4E812B166148B4B08A_13</vt:lpwstr>
  </property>
</Properties>
</file>