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14CD81">
      <w:pPr>
        <w:tabs>
          <w:tab w:val="left" w:pos="1134"/>
        </w:tabs>
        <w:spacing w:after="0" w:line="240" w:lineRule="auto"/>
        <w:ind w:firstLine="426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Дата: 21.02.2025р.         Урок: Основи здоров’я       Клас: 8-А</w:t>
      </w:r>
      <w:bookmarkStart w:id="0" w:name="_GoBack"/>
      <w:bookmarkEnd w:id="0"/>
    </w:p>
    <w:p w14:paraId="4AC31873">
      <w:pPr>
        <w:tabs>
          <w:tab w:val="left" w:pos="1134"/>
        </w:tabs>
        <w:spacing w:after="0" w:line="240" w:lineRule="auto"/>
        <w:ind w:firstLine="426"/>
        <w:jc w:val="left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Тема: </w:t>
      </w:r>
      <w:r>
        <w:rPr>
          <w:rFonts w:ascii="Times New Roman" w:hAnsi="Times New Roman"/>
          <w:b/>
          <w:sz w:val="28"/>
          <w:szCs w:val="28"/>
          <w:lang w:val="uk-UA"/>
        </w:rPr>
        <w:t>Психологічні і соціальні наслідки  ранніх  статевих  стосунків, підліткової  вагітності.</w:t>
      </w:r>
    </w:p>
    <w:p w14:paraId="634ADD12">
      <w:pPr>
        <w:tabs>
          <w:tab w:val="left" w:pos="1134"/>
        </w:tabs>
        <w:spacing w:after="0" w:line="240" w:lineRule="auto"/>
        <w:ind w:firstLine="426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/>
          <w:sz w:val="28"/>
          <w:szCs w:val="28"/>
          <w:lang w:val="uk-UA"/>
        </w:rPr>
        <w:t xml:space="preserve">сформувати поняття про фізіологічну та соціальну зрілість, їх ознаки; поглибити уявлення учнів про небезпеку для здоров’я раннього статевого життя і вагітності неповнолітніх; </w:t>
      </w:r>
    </w:p>
    <w:p w14:paraId="040508DF">
      <w:pPr>
        <w:tabs>
          <w:tab w:val="left" w:pos="1134"/>
        </w:tabs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розвивати здоров’язбережувальну компетентність шляхом набуття учнями навичок здорового способу життя та безпечної поведінки; </w:t>
      </w:r>
    </w:p>
    <w:p w14:paraId="4799B605">
      <w:pPr>
        <w:tabs>
          <w:tab w:val="left" w:pos="1134"/>
        </w:tabs>
        <w:spacing w:after="0" w:line="240" w:lineRule="auto"/>
        <w:ind w:firstLine="426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виховувати розуміння необхідності побудови стосунків між дівчатками та хлопцями на основах дружби і поваги; виховувати свідоме ставлення до свого життя і здоров’я.</w:t>
      </w:r>
    </w:p>
    <w:p w14:paraId="56D06086">
      <w:pPr>
        <w:tabs>
          <w:tab w:val="left" w:pos="1134"/>
        </w:tabs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Тип уроку: </w:t>
      </w:r>
      <w:r>
        <w:rPr>
          <w:rFonts w:ascii="Times New Roman" w:hAnsi="Times New Roman"/>
          <w:sz w:val="28"/>
          <w:szCs w:val="28"/>
          <w:lang w:val="uk-UA"/>
        </w:rPr>
        <w:t>засвоєння нових знань, вмінь і навичок.</w:t>
      </w:r>
    </w:p>
    <w:p w14:paraId="3BA45899">
      <w:pPr>
        <w:tabs>
          <w:tab w:val="left" w:pos="1134"/>
        </w:tabs>
        <w:spacing w:after="0" w:line="240" w:lineRule="auto"/>
        <w:ind w:firstLine="426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Хід уроку</w:t>
      </w:r>
    </w:p>
    <w:p w14:paraId="36800969">
      <w:pPr>
        <w:tabs>
          <w:tab w:val="left" w:pos="1134"/>
        </w:tabs>
        <w:spacing w:after="0" w:line="240" w:lineRule="auto"/>
        <w:ind w:firstLine="426"/>
        <w:jc w:val="center"/>
        <w:rPr>
          <w:rFonts w:hint="default" w:ascii="Times New Roman" w:hAnsi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/>
          <w:b/>
          <w:sz w:val="28"/>
          <w:szCs w:val="28"/>
          <w:lang w:val="uk-UA"/>
        </w:rPr>
        <w:t>Перегляд відеоуроку за посиланням</w:t>
      </w:r>
    </w:p>
    <w:p w14:paraId="3B14DB79">
      <w:pPr>
        <w:tabs>
          <w:tab w:val="left" w:pos="1134"/>
        </w:tabs>
        <w:spacing w:after="0" w:line="240" w:lineRule="auto"/>
        <w:ind w:firstLine="426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/>
          <w:b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b/>
          <w:sz w:val="28"/>
          <w:szCs w:val="28"/>
          <w:lang w:val="uk-UA"/>
        </w:rPr>
        <w:instrText xml:space="preserve"> HYPERLINK "https://youtu.be/KAq6HHgSeRY?si=h13Z5iJIVG-BwpB" </w:instrText>
      </w:r>
      <w:r>
        <w:rPr>
          <w:rFonts w:hint="default" w:ascii="Times New Roman" w:hAnsi="Times New Roman"/>
          <w:b/>
          <w:sz w:val="28"/>
          <w:szCs w:val="28"/>
          <w:lang w:val="uk-UA"/>
        </w:rPr>
        <w:fldChar w:fldCharType="separate"/>
      </w:r>
      <w:r>
        <w:rPr>
          <w:rStyle w:val="4"/>
          <w:rFonts w:hint="default" w:ascii="Times New Roman" w:hAnsi="Times New Roman"/>
          <w:b/>
          <w:sz w:val="28"/>
          <w:szCs w:val="28"/>
          <w:lang w:val="uk-UA"/>
        </w:rPr>
        <w:t>https://youtu.be/KAq6HHgSeRY?si=h13Z5iJIVG-BwpB</w:t>
      </w:r>
      <w:r>
        <w:rPr>
          <w:rFonts w:hint="default" w:ascii="Times New Roman" w:hAnsi="Times New Roman"/>
          <w:b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/>
          <w:b/>
          <w:sz w:val="28"/>
          <w:szCs w:val="28"/>
          <w:lang w:val="uk-UA"/>
        </w:rPr>
        <w:t xml:space="preserve"> . </w:t>
      </w:r>
    </w:p>
    <w:p w14:paraId="4402B5B0">
      <w:pPr>
        <w:pStyle w:val="10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42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Організаційна частина.</w:t>
      </w:r>
    </w:p>
    <w:p w14:paraId="44FB60FB">
      <w:pPr>
        <w:pStyle w:val="10"/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42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Привітання, створення позитивного настрою. </w:t>
      </w:r>
    </w:p>
    <w:p w14:paraId="610A6A75">
      <w:pPr>
        <w:pStyle w:val="10"/>
        <w:tabs>
          <w:tab w:val="left" w:pos="1134"/>
        </w:tabs>
        <w:spacing w:after="0" w:line="240" w:lineRule="auto"/>
        <w:ind w:left="0" w:firstLine="426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Продовжіть речення. Мені сказали … Мені пощастило…</w:t>
      </w:r>
    </w:p>
    <w:p w14:paraId="2CC64791">
      <w:pPr>
        <w:pStyle w:val="10"/>
        <w:tabs>
          <w:tab w:val="left" w:pos="1134"/>
        </w:tabs>
        <w:spacing w:after="0" w:line="240" w:lineRule="auto"/>
        <w:ind w:left="0" w:firstLine="426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У Гренландії, навіть коли за вікном температура повітря сягає позначки -40</w:t>
      </w:r>
      <w:r>
        <w:rPr>
          <w:rFonts w:ascii="Times New Roman" w:hAnsi="Times New Roman"/>
          <w:sz w:val="28"/>
          <w:szCs w:val="28"/>
          <w:vertAlign w:val="superscript"/>
          <w:lang w:val="uk-UA"/>
        </w:rPr>
        <w:t>0</w:t>
      </w:r>
      <w:r>
        <w:rPr>
          <w:rFonts w:ascii="Times New Roman" w:hAnsi="Times New Roman"/>
          <w:sz w:val="28"/>
          <w:szCs w:val="28"/>
          <w:lang w:val="uk-UA"/>
        </w:rPr>
        <w:t>С місцеві жителі вітаються один до одного словами «Гарна погода!». То ж давайте привітаємось по-гренландськи.</w:t>
      </w:r>
    </w:p>
    <w:p w14:paraId="1B23D925">
      <w:pPr>
        <w:pStyle w:val="10"/>
        <w:tabs>
          <w:tab w:val="left" w:pos="1134"/>
        </w:tabs>
        <w:spacing w:after="0" w:line="240" w:lineRule="auto"/>
        <w:ind w:left="0" w:firstLine="42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en-US"/>
        </w:rPr>
        <w:t>II</w:t>
      </w:r>
      <w:r>
        <w:rPr>
          <w:rFonts w:ascii="Times New Roman" w:hAnsi="Times New Roman"/>
          <w:b/>
          <w:sz w:val="28"/>
          <w:szCs w:val="28"/>
        </w:rPr>
        <w:t xml:space="preserve">. </w:t>
      </w:r>
      <w:r>
        <w:rPr>
          <w:rFonts w:ascii="Times New Roman" w:hAnsi="Times New Roman"/>
          <w:b/>
          <w:sz w:val="28"/>
          <w:szCs w:val="28"/>
          <w:lang w:val="uk-UA"/>
        </w:rPr>
        <w:t>Активізація опорних знань і практичного досвіду учнів.</w:t>
      </w:r>
    </w:p>
    <w:p w14:paraId="4FAB8CE9">
      <w:pPr>
        <w:pStyle w:val="10"/>
        <w:tabs>
          <w:tab w:val="left" w:pos="1134"/>
        </w:tabs>
        <w:spacing w:after="0" w:line="240" w:lineRule="auto"/>
        <w:ind w:left="0" w:firstLine="426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Зворотний зв’язок. </w:t>
      </w:r>
    </w:p>
    <w:p w14:paraId="5716DB25">
      <w:pPr>
        <w:pStyle w:val="10"/>
        <w:tabs>
          <w:tab w:val="left" w:pos="1134"/>
        </w:tabs>
        <w:spacing w:after="0" w:line="240" w:lineRule="auto"/>
        <w:ind w:left="0" w:firstLine="426"/>
        <w:jc w:val="both"/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  <w:t>Мозковий штурм «Фактори, що негативно впливають на репродуктивне здоров’я».</w:t>
      </w:r>
    </w:p>
    <w:p w14:paraId="4EB35487">
      <w:pPr>
        <w:pStyle w:val="10"/>
        <w:tabs>
          <w:tab w:val="left" w:pos="1134"/>
        </w:tabs>
        <w:spacing w:after="0" w:line="240" w:lineRule="auto"/>
        <w:ind w:left="0" w:firstLine="426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ІІІ. Мотивація</w:t>
      </w:r>
      <w:r>
        <w:rPr>
          <w:rFonts w:hint="default" w:ascii="Times New Roman" w:hAnsi="Times New Roman"/>
          <w:b/>
          <w:sz w:val="28"/>
          <w:szCs w:val="28"/>
          <w:lang w:val="uk-UA"/>
        </w:rPr>
        <w:t xml:space="preserve"> навчальної діяльності. </w:t>
      </w:r>
      <w:r>
        <w:rPr>
          <w:rFonts w:ascii="Times New Roman" w:hAnsi="Times New Roman"/>
          <w:b/>
          <w:sz w:val="28"/>
          <w:szCs w:val="28"/>
          <w:lang w:val="uk-UA"/>
        </w:rPr>
        <w:t>Повідомлення теми і мети уроку</w:t>
      </w:r>
    </w:p>
    <w:p w14:paraId="041FDAE0">
      <w:pPr>
        <w:tabs>
          <w:tab w:val="left" w:pos="1134"/>
        </w:tabs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Протягом другої половини </w:t>
      </w:r>
      <w:r>
        <w:rPr>
          <w:rFonts w:ascii="Times New Roman" w:hAnsi="Times New Roman"/>
          <w:sz w:val="28"/>
          <w:szCs w:val="28"/>
          <w:lang w:val="en-US"/>
        </w:rPr>
        <w:t>XX</w:t>
      </w:r>
      <w:r>
        <w:rPr>
          <w:rFonts w:ascii="Times New Roman" w:hAnsi="Times New Roman"/>
          <w:sz w:val="28"/>
          <w:szCs w:val="28"/>
          <w:lang w:val="uk-UA"/>
        </w:rPr>
        <w:t xml:space="preserve"> ст. і на початку третього тисячоліття спостерігається  стійка тенденція як у Європі, так і в Україні зниження віку сексуального "дебюту" молоді та підлітків. Переважно для періоду початку статевого життя характерна повна непоінформованість або недостатня інформованість партнерів щодо можливих  негативних та небезпечних наслідків незахищених сексуальних стосунків.</w:t>
      </w:r>
    </w:p>
    <w:p w14:paraId="5AC95518">
      <w:pPr>
        <w:tabs>
          <w:tab w:val="left" w:pos="1134"/>
        </w:tabs>
        <w:spacing w:after="0" w:line="240" w:lineRule="auto"/>
        <w:ind w:firstLine="42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Тема уроку…</w:t>
      </w:r>
    </w:p>
    <w:p w14:paraId="425DF3A9">
      <w:pPr>
        <w:pStyle w:val="10"/>
        <w:tabs>
          <w:tab w:val="left" w:pos="1134"/>
        </w:tabs>
        <w:spacing w:after="0" w:line="240" w:lineRule="auto"/>
        <w:ind w:left="0" w:firstLine="426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І</w:t>
      </w:r>
      <w:r>
        <w:rPr>
          <w:rFonts w:ascii="Times New Roman" w:hAnsi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/>
          <w:b/>
          <w:sz w:val="28"/>
          <w:szCs w:val="28"/>
          <w:lang w:val="uk-UA"/>
        </w:rPr>
        <w:t>.Основна частина.</w:t>
      </w:r>
    </w:p>
    <w:p w14:paraId="59F027F0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Репродуктивне здоров’я – </w:t>
      </w:r>
      <w:r>
        <w:rPr>
          <w:rFonts w:ascii="Times New Roman" w:hAnsi="Times New Roman"/>
          <w:sz w:val="28"/>
          <w:szCs w:val="28"/>
          <w:lang w:val="uk-UA"/>
        </w:rPr>
        <w:t>це стан повного фізичного, психічного та соціального благополуччя, що характеризує здатність до зачаття й народження дітей, можливість сексуальних відносин без загрози захворювань, що передаються статевим шляхом, гарантія безпеки, пологів, виживання та здоров’я дитини, благополуччя матері, можливість планування наступних вагітностей і попередження небажаної вагітності.</w:t>
      </w:r>
    </w:p>
    <w:p w14:paraId="38AB8078">
      <w:pPr>
        <w:pStyle w:val="10"/>
        <w:tabs>
          <w:tab w:val="left" w:pos="1134"/>
        </w:tabs>
        <w:spacing w:after="0" w:line="240" w:lineRule="auto"/>
        <w:ind w:left="0" w:firstLine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 Обговорення ситуації у параграфі підручника</w:t>
      </w:r>
    </w:p>
    <w:p w14:paraId="3979C5B3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Причини порушення репродуктивного здоров’я</w:t>
      </w:r>
      <w:r>
        <w:rPr>
          <w:rFonts w:ascii="Times New Roman" w:hAnsi="Times New Roman"/>
          <w:sz w:val="28"/>
          <w:szCs w:val="28"/>
        </w:rPr>
        <w:t>:</w:t>
      </w:r>
    </w:p>
    <w:p w14:paraId="77A22283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Недотримання правил особистої гігієни;</w:t>
      </w:r>
    </w:p>
    <w:p w14:paraId="62595A1E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Хронічні інфекції;</w:t>
      </w:r>
    </w:p>
    <w:p w14:paraId="038546FE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Гострі інфекційні хвороби;</w:t>
      </w:r>
    </w:p>
    <w:p w14:paraId="5FCB8066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Переохолодження;</w:t>
      </w:r>
    </w:p>
    <w:p w14:paraId="0EFB5D52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Шкідливі звички;</w:t>
      </w:r>
    </w:p>
    <w:p w14:paraId="4BE4C0B8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Раннє й безладне статеве життя;</w:t>
      </w:r>
    </w:p>
    <w:p w14:paraId="3292DEFC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Аборти.</w:t>
      </w:r>
    </w:p>
    <w:p w14:paraId="5EDEF915">
      <w:pPr>
        <w:pStyle w:val="10"/>
        <w:tabs>
          <w:tab w:val="left" w:pos="1134"/>
        </w:tabs>
        <w:spacing w:after="0" w:line="240" w:lineRule="auto"/>
        <w:ind w:left="0" w:firstLine="426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2D91070">
      <w:pPr>
        <w:rPr>
          <w:rFonts w:hint="default" w:ascii="Times New Roman" w:hAnsi="Times New Roman" w:cs="Times New Roman"/>
          <w:i/>
          <w:sz w:val="28"/>
          <w:szCs w:val="28"/>
        </w:rPr>
      </w:pPr>
      <w:r>
        <w:rPr>
          <w:rFonts w:hint="default" w:ascii="Times New Roman" w:hAnsi="Times New Roman" w:cs="Times New Roman"/>
          <w:i/>
          <w:sz w:val="28"/>
          <w:szCs w:val="28"/>
        </w:rPr>
        <w:t>1. Що таке раннє статеве життя.</w:t>
      </w:r>
    </w:p>
    <w:p w14:paraId="4150B42B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Раннє статеве життя – </w:t>
      </w:r>
      <w:r>
        <w:rPr>
          <w:rFonts w:hint="default" w:ascii="Times New Roman" w:hAnsi="Times New Roman" w:cs="Times New Roman"/>
          <w:sz w:val="28"/>
          <w:szCs w:val="28"/>
        </w:rPr>
        <w:t>це початок сексуальних стосунків до того моменту, як молода людина стала зрілою: біологічно, психологічно та соціально.</w:t>
      </w:r>
    </w:p>
    <w:p w14:paraId="286BA48C">
      <w:pPr>
        <w:pStyle w:val="8"/>
        <w:shd w:val="clear" w:color="auto" w:fill="FFFFFF"/>
        <w:spacing w:before="0" w:beforeAutospacing="0" w:after="150" w:afterAutospacing="0"/>
        <w:jc w:val="center"/>
        <w:rPr>
          <w:i/>
          <w:sz w:val="28"/>
          <w:szCs w:val="28"/>
          <w:u w:val="single"/>
        </w:rPr>
      </w:pPr>
      <w:r>
        <w:rPr>
          <w:rStyle w:val="9"/>
          <w:i/>
          <w:sz w:val="28"/>
          <w:szCs w:val="28"/>
          <w:u w:val="single"/>
        </w:rPr>
        <w:t>Причини раннього статевого дозрівання:</w:t>
      </w:r>
    </w:p>
    <w:p w14:paraId="6085AC2A">
      <w:pPr>
        <w:pStyle w:val="8"/>
        <w:shd w:val="clear" w:color="auto" w:fill="FFFFFF"/>
        <w:spacing w:before="0" w:beforeAutospacing="0" w:after="15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b/>
          <w:sz w:val="28"/>
          <w:szCs w:val="28"/>
        </w:rPr>
        <w:t>надлишкова вага дітей</w:t>
      </w:r>
      <w:r>
        <w:rPr>
          <w:sz w:val="28"/>
          <w:szCs w:val="28"/>
        </w:rPr>
        <w:t xml:space="preserve"> (наростаючий вплив гормону лептину, що виробляється в жировій тканині). Кожне наступне покоління має все більшу середню вагу, оскільки  збільшуються жирові запаси організму і рівень лептину. Джерелом цього процесу є те, що  сучасні діти споживають більше калорійної їжі, в тому числі фаст-фуду, і менше свіжих овочів, фруктів, менше ходять пішки, менше рухаються;</w:t>
      </w:r>
    </w:p>
    <w:p w14:paraId="14D60A94">
      <w:pPr>
        <w:pStyle w:val="8"/>
        <w:shd w:val="clear" w:color="auto" w:fill="FFFFFF"/>
        <w:spacing w:before="0" w:beforeAutospacing="0" w:after="15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постійний </w:t>
      </w:r>
      <w:r>
        <w:rPr>
          <w:b/>
          <w:sz w:val="28"/>
          <w:szCs w:val="28"/>
        </w:rPr>
        <w:t>стрес</w:t>
      </w:r>
      <w:r>
        <w:rPr>
          <w:sz w:val="28"/>
          <w:szCs w:val="28"/>
        </w:rPr>
        <w:t xml:space="preserve"> в сім'ї, відсутність стабільності в навколишньому середовищі їх (спрацьовує древній еволюційний механізм, що стимулює більш ранню передачу генетичного матеріалу новому поколінню);</w:t>
      </w:r>
    </w:p>
    <w:p w14:paraId="78EA7483">
      <w:pPr>
        <w:pStyle w:val="8"/>
        <w:shd w:val="clear" w:color="auto" w:fill="FFFFFF"/>
        <w:spacing w:before="0" w:beforeAutospacing="0" w:after="15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- </w:t>
      </w:r>
      <w:r>
        <w:rPr>
          <w:b/>
          <w:sz w:val="28"/>
          <w:szCs w:val="28"/>
        </w:rPr>
        <w:t>вплив шкідливих речовин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у харчуванні</w:t>
      </w:r>
      <w:r>
        <w:rPr>
          <w:sz w:val="28"/>
          <w:szCs w:val="28"/>
        </w:rPr>
        <w:t xml:space="preserve"> (можливо, вживання у їжу м’яса, вирощеного з використанням гормонів росту) та навколишньому середовищі (екологічні чинники та використання хімічних сполук у побуті).</w:t>
      </w:r>
    </w:p>
    <w:p w14:paraId="3AE37A14">
      <w:pPr>
        <w:pStyle w:val="10"/>
        <w:tabs>
          <w:tab w:val="left" w:pos="1134"/>
        </w:tabs>
        <w:spacing w:after="0" w:line="240" w:lineRule="auto"/>
        <w:ind w:left="0" w:firstLine="426"/>
        <w:jc w:val="both"/>
        <w:rPr>
          <w:rFonts w:ascii="Times New Roman" w:hAnsi="Times New Roman"/>
          <w:sz w:val="28"/>
          <w:szCs w:val="28"/>
          <w:u w:val="single"/>
          <w:lang w:val="uk-UA"/>
        </w:rPr>
      </w:pPr>
      <w:r>
        <w:rPr>
          <w:rFonts w:ascii="Times New Roman" w:hAnsi="Times New Roman"/>
          <w:sz w:val="28"/>
          <w:szCs w:val="28"/>
          <w:u w:val="single"/>
          <w:lang w:val="uk-UA"/>
        </w:rPr>
        <w:t xml:space="preserve">Інтимні статеві стосунки – частина повноцінного життя більшості </w:t>
      </w:r>
      <w:r>
        <w:rPr>
          <w:rFonts w:ascii="Times New Roman" w:hAnsi="Times New Roman"/>
          <w:b/>
          <w:sz w:val="28"/>
          <w:szCs w:val="28"/>
          <w:u w:val="single"/>
          <w:lang w:val="uk-UA"/>
        </w:rPr>
        <w:t>дорослих</w:t>
      </w:r>
      <w:r>
        <w:rPr>
          <w:rFonts w:ascii="Times New Roman" w:hAnsi="Times New Roman"/>
          <w:sz w:val="28"/>
          <w:szCs w:val="28"/>
          <w:u w:val="single"/>
          <w:lang w:val="uk-UA"/>
        </w:rPr>
        <w:t xml:space="preserve"> людей</w:t>
      </w:r>
    </w:p>
    <w:p w14:paraId="2CB4A40A">
      <w:pPr>
        <w:tabs>
          <w:tab w:val="left" w:pos="1134"/>
        </w:tabs>
        <w:spacing w:after="0" w:line="240" w:lineRule="auto"/>
        <w:ind w:firstLine="42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2.Вправа "Асоціативний кущ".</w:t>
      </w:r>
    </w:p>
    <w:p w14:paraId="19376E9A">
      <w:pPr>
        <w:pStyle w:val="10"/>
        <w:numPr>
          <w:ilvl w:val="0"/>
          <w:numId w:val="4"/>
        </w:numPr>
        <w:tabs>
          <w:tab w:val="left" w:pos="1134"/>
        </w:tabs>
        <w:spacing w:after="0" w:line="240" w:lineRule="auto"/>
        <w:ind w:left="0" w:firstLine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Чи можна сказати,що  проблеми ранніх сексуальних стосунків не існує? / На жаль,ні.</w:t>
      </w:r>
    </w:p>
    <w:p w14:paraId="069E6C31">
      <w:pPr>
        <w:pStyle w:val="10"/>
        <w:numPr>
          <w:ilvl w:val="0"/>
          <w:numId w:val="4"/>
        </w:numPr>
        <w:tabs>
          <w:tab w:val="left" w:pos="1134"/>
        </w:tabs>
        <w:spacing w:after="0" w:line="240" w:lineRule="auto"/>
        <w:ind w:left="0" w:firstLine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 до того вони ще призводять до багатьох небажаних наслідків. А до яких саме?</w:t>
      </w:r>
    </w:p>
    <w:p w14:paraId="0E5301A9">
      <w:pPr>
        <w:pStyle w:val="10"/>
        <w:tabs>
          <w:tab w:val="left" w:pos="1134"/>
        </w:tabs>
        <w:spacing w:after="0" w:line="240" w:lineRule="auto"/>
        <w:ind w:left="0" w:firstLine="42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"Психологічні і соціальні наслідки ранніх статевих стосунків".</w:t>
      </w:r>
    </w:p>
    <w:p w14:paraId="63BBD961">
      <w:pPr>
        <w:pStyle w:val="10"/>
        <w:numPr>
          <w:ilvl w:val="0"/>
          <w:numId w:val="4"/>
        </w:numPr>
        <w:tabs>
          <w:tab w:val="left" w:pos="1134"/>
        </w:tabs>
        <w:spacing w:after="0" w:line="240" w:lineRule="auto"/>
        <w:ind w:left="0" w:firstLine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Ми визначили цілий ряд негативних наслідків ранніх статевих стосунків ?  Але чому, незважаючи на наслідки,  підлітки все ж таки погоджуються на статеву близькість?</w:t>
      </w:r>
    </w:p>
    <w:p w14:paraId="3883C384">
      <w:pPr>
        <w:pStyle w:val="10"/>
        <w:numPr>
          <w:ilvl w:val="0"/>
          <w:numId w:val="4"/>
        </w:numPr>
        <w:tabs>
          <w:tab w:val="left" w:pos="1134"/>
        </w:tabs>
        <w:spacing w:after="0" w:line="240" w:lineRule="auto"/>
        <w:ind w:left="0" w:firstLine="426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То які  ж  причини ранніх статевих стосунків ? </w:t>
      </w:r>
    </w:p>
    <w:p w14:paraId="6E5A4ED8">
      <w:pPr>
        <w:pStyle w:val="10"/>
        <w:tabs>
          <w:tab w:val="left" w:pos="1134"/>
        </w:tabs>
        <w:spacing w:after="0" w:line="240" w:lineRule="auto"/>
        <w:ind w:left="426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Підручник с</w:t>
      </w:r>
      <w:r>
        <w:rPr>
          <w:rFonts w:hint="default"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>87-88</w:t>
      </w:r>
    </w:p>
    <w:p w14:paraId="5F958FE1">
      <w:pPr>
        <w:tabs>
          <w:tab w:val="left" w:pos="1134"/>
        </w:tabs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3</w:t>
      </w:r>
      <w:r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b/>
          <w:sz w:val="28"/>
          <w:szCs w:val="28"/>
          <w:lang w:val="uk-UA"/>
        </w:rPr>
        <w:t>Вправа «Твій свідомий вибір»</w:t>
      </w:r>
    </w:p>
    <w:p w14:paraId="0D05E214">
      <w:pPr>
        <w:tabs>
          <w:tab w:val="left" w:pos="1134"/>
        </w:tabs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Обговоріть, які з цих причин, на вашу думку, є відповідальними, а які - ні. </w:t>
      </w:r>
    </w:p>
    <w:p w14:paraId="2277C6E1">
      <w:pPr>
        <w:tabs>
          <w:tab w:val="left" w:pos="1134"/>
        </w:tabs>
        <w:spacing w:after="0" w:line="240" w:lineRule="auto"/>
        <w:ind w:firstLine="426"/>
        <w:jc w:val="center"/>
        <w:rPr>
          <w:rFonts w:ascii="Times New Roman" w:hAnsi="Times New Roman"/>
          <w:b/>
          <w:sz w:val="28"/>
          <w:szCs w:val="28"/>
          <w:u w:val="single"/>
          <w:lang w:val="uk-UA"/>
        </w:rPr>
      </w:pPr>
    </w:p>
    <w:p w14:paraId="5F307770">
      <w:pPr>
        <w:tabs>
          <w:tab w:val="left" w:pos="1134"/>
        </w:tabs>
        <w:spacing w:after="0" w:line="240" w:lineRule="auto"/>
        <w:ind w:firstLine="426"/>
        <w:jc w:val="center"/>
        <w:rPr>
          <w:rFonts w:ascii="Times New Roman" w:hAnsi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/>
          <w:b/>
          <w:sz w:val="28"/>
          <w:szCs w:val="28"/>
          <w:u w:val="single"/>
          <w:lang w:val="uk-UA"/>
        </w:rPr>
        <w:t>Причини, з яких люди погоджуються на сексуальну близькість:</w:t>
      </w:r>
    </w:p>
    <w:p w14:paraId="19CF93A3">
      <w:pPr>
        <w:widowControl w:val="0"/>
        <w:numPr>
          <w:ilvl w:val="0"/>
          <w:numId w:val="5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Щоб довести своє кохання</w:t>
      </w:r>
    </w:p>
    <w:p w14:paraId="7E822226">
      <w:pPr>
        <w:widowControl w:val="0"/>
        <w:numPr>
          <w:ilvl w:val="0"/>
          <w:numId w:val="5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Щоб утримати коханого, через побоювання, що в іншому разі він її покине</w:t>
      </w:r>
    </w:p>
    <w:p w14:paraId="63A700F6">
      <w:pPr>
        <w:widowControl w:val="0"/>
        <w:numPr>
          <w:ilvl w:val="0"/>
          <w:numId w:val="5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 цікавості</w:t>
      </w:r>
    </w:p>
    <w:p w14:paraId="4A630B6D">
      <w:pPr>
        <w:widowControl w:val="0"/>
        <w:numPr>
          <w:ilvl w:val="0"/>
          <w:numId w:val="5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Через упевненість, що «всі так роблять» Тому, що це здається правильним</w:t>
      </w:r>
    </w:p>
    <w:p w14:paraId="61B46D28">
      <w:pPr>
        <w:widowControl w:val="0"/>
        <w:numPr>
          <w:ilvl w:val="0"/>
          <w:numId w:val="5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Щоб стати популярнішим серед однолітків</w:t>
      </w:r>
    </w:p>
    <w:p w14:paraId="420171E6">
      <w:pPr>
        <w:widowControl w:val="0"/>
        <w:numPr>
          <w:ilvl w:val="0"/>
          <w:numId w:val="5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Тому, що партнер пропонує довіритися йому, запевняє, що не буде жодних проблем</w:t>
      </w:r>
    </w:p>
    <w:p w14:paraId="00A8A398">
      <w:pPr>
        <w:widowControl w:val="0"/>
        <w:numPr>
          <w:ilvl w:val="0"/>
          <w:numId w:val="5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 гроші чи подарунки</w:t>
      </w:r>
    </w:p>
    <w:p w14:paraId="1B94511B">
      <w:pPr>
        <w:widowControl w:val="0"/>
        <w:numPr>
          <w:ilvl w:val="0"/>
          <w:numId w:val="5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Тому, що обом цього хотілося</w:t>
      </w:r>
    </w:p>
    <w:p w14:paraId="1B0CA2C2">
      <w:pPr>
        <w:widowControl w:val="0"/>
        <w:numPr>
          <w:ilvl w:val="0"/>
          <w:numId w:val="5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У стані алкогольного чи наркотичного сп'яніння</w:t>
      </w:r>
    </w:p>
    <w:p w14:paraId="2108514F">
      <w:pPr>
        <w:widowControl w:val="0"/>
        <w:numPr>
          <w:ilvl w:val="0"/>
          <w:numId w:val="5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Щоб довести, що вони вже дорослі</w:t>
      </w:r>
    </w:p>
    <w:p w14:paraId="23EEBEFE">
      <w:pPr>
        <w:widowControl w:val="0"/>
        <w:numPr>
          <w:ilvl w:val="0"/>
          <w:numId w:val="5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Якщо люди хочуть мати дитину</w:t>
      </w:r>
    </w:p>
    <w:p w14:paraId="1FE74DDD">
      <w:pPr>
        <w:widowControl w:val="0"/>
        <w:numPr>
          <w:ilvl w:val="0"/>
          <w:numId w:val="5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Якщо люди створили сім'ю</w:t>
      </w:r>
    </w:p>
    <w:p w14:paraId="14DB02CC">
      <w:pPr>
        <w:widowControl w:val="0"/>
        <w:numPr>
          <w:ilvl w:val="0"/>
          <w:numId w:val="5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Коли люди кохають один одного, готові до близьких стосунків і до відповідальності за можливі наслідки.</w:t>
      </w:r>
    </w:p>
    <w:p w14:paraId="7D4B8B12">
      <w:pPr>
        <w:widowControl w:val="0"/>
        <w:numPr>
          <w:ilvl w:val="0"/>
          <w:numId w:val="5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Через побоювання бути «білою вороною»)</w:t>
      </w:r>
    </w:p>
    <w:p w14:paraId="4A835ACB">
      <w:pPr>
        <w:tabs>
          <w:tab w:val="left" w:pos="1134"/>
        </w:tabs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Рефлексія вправи: Що ви відчували під час виконання цієї вправи? Які думки у вас виникали?</w:t>
      </w:r>
    </w:p>
    <w:p w14:paraId="0F947974">
      <w:pPr>
        <w:tabs>
          <w:tab w:val="left" w:pos="1134"/>
        </w:tabs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/>
          <w:sz w:val="28"/>
          <w:szCs w:val="28"/>
          <w:lang w:val="uk-UA"/>
        </w:rPr>
        <w:t xml:space="preserve"> хоча ранні статеві стосунки породжують багато проблем, молоді люди часто погоджуються на них. Рішення про це зазвичай приймається необдумано, під впливом алкоголю.</w:t>
      </w:r>
    </w:p>
    <w:p w14:paraId="257A3B8F">
      <w:pPr>
        <w:tabs>
          <w:tab w:val="left" w:pos="1134"/>
        </w:tabs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Дуже важливо, щоб рішення про статеві стосунки приймалися завчасно у спокійній атмосфері.</w:t>
      </w:r>
    </w:p>
    <w:p w14:paraId="7C0AD02E">
      <w:pPr>
        <w:tabs>
          <w:tab w:val="left" w:pos="1134"/>
        </w:tabs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Ваша позиція має бути зваженою і чітко визначеною. Лише в цьому випадку ви зможете пояснити її своєму другу й відстояти.</w:t>
      </w:r>
    </w:p>
    <w:p w14:paraId="448357EB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Приймаючи це важливе рішення, беріть до уваги свої життєві цінності і плани.</w:t>
      </w:r>
    </w:p>
    <w:p w14:paraId="7F20297C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Впевнена, чітка відмова - запорука уникнення небажаних стосунків. Наведені поради допоможуть вам відмовитися від статевого життя, уникнути небажаних стосунків. Прочитайте їх.</w:t>
      </w:r>
    </w:p>
    <w:p w14:paraId="0E0992D2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/>
          <w:sz w:val="28"/>
          <w:szCs w:val="28"/>
          <w:lang w:val="uk-UA"/>
        </w:rPr>
      </w:pPr>
    </w:p>
    <w:p w14:paraId="6835EBC1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4. Руханка «Родинне дерево». </w:t>
      </w:r>
      <w:r>
        <w:rPr>
          <w:rFonts w:ascii="Times New Roman" w:hAnsi="Times New Roman"/>
          <w:sz w:val="28"/>
          <w:szCs w:val="28"/>
          <w:lang w:val="uk-UA"/>
        </w:rPr>
        <w:t>Підведіться, уявіть себе деревом своєї родини, в якого широке та високе гілля, покажіть наскільки…</w:t>
      </w:r>
    </w:p>
    <w:p w14:paraId="7FE65B4A">
      <w:pPr>
        <w:tabs>
          <w:tab w:val="left" w:pos="1134"/>
        </w:tabs>
        <w:spacing w:after="0" w:line="240" w:lineRule="auto"/>
        <w:ind w:firstLine="426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5. Обговорення ситуації. Робота в групах.</w:t>
      </w:r>
    </w:p>
    <w:p w14:paraId="70D81496">
      <w:pPr>
        <w:tabs>
          <w:tab w:val="left" w:pos="1134"/>
        </w:tabs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Послухайте історію, подібні до якої трапляються в реальному житті.</w:t>
      </w:r>
    </w:p>
    <w:p w14:paraId="31A8682F">
      <w:pPr>
        <w:tabs>
          <w:tab w:val="left" w:pos="1134"/>
        </w:tabs>
        <w:spacing w:after="0" w:line="240" w:lineRule="auto"/>
        <w:ind w:firstLine="426"/>
        <w:jc w:val="both"/>
        <w:rPr>
          <w:rFonts w:ascii="Times New Roman" w:hAnsi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/>
          <w:b/>
          <w:sz w:val="28"/>
          <w:szCs w:val="28"/>
          <w:u w:val="single"/>
          <w:lang w:val="uk-UA"/>
        </w:rPr>
        <w:t>Історія.</w:t>
      </w:r>
    </w:p>
    <w:p w14:paraId="0078BF8E">
      <w:pPr>
        <w:tabs>
          <w:tab w:val="left" w:pos="1134"/>
        </w:tabs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Олена, як і багато її подруг, давно задивлялася на одиннадцятикласника Максима : гар</w:t>
      </w:r>
      <w:r>
        <w:rPr>
          <w:rFonts w:ascii="Times New Roman" w:hAnsi="Times New Roman"/>
          <w:sz w:val="28"/>
          <w:szCs w:val="28"/>
          <w:lang w:val="uk-UA"/>
        </w:rPr>
        <w:softHyphen/>
      </w:r>
      <w:r>
        <w:rPr>
          <w:rFonts w:ascii="Times New Roman" w:hAnsi="Times New Roman"/>
          <w:sz w:val="28"/>
          <w:szCs w:val="28"/>
          <w:lang w:val="uk-UA"/>
        </w:rPr>
        <w:t>ний, дотепний, має мотоцикл. Щоправда, репутація в нього не вельми - багатьох дівчат довів до сліз. Та це лише дода</w:t>
      </w:r>
      <w:r>
        <w:rPr>
          <w:rFonts w:ascii="Times New Roman" w:hAnsi="Times New Roman"/>
          <w:sz w:val="28"/>
          <w:szCs w:val="28"/>
          <w:lang w:val="uk-UA"/>
        </w:rPr>
        <w:softHyphen/>
      </w:r>
      <w:r>
        <w:rPr>
          <w:rFonts w:ascii="Times New Roman" w:hAnsi="Times New Roman"/>
          <w:sz w:val="28"/>
          <w:szCs w:val="28"/>
          <w:lang w:val="uk-UA"/>
        </w:rPr>
        <w:t>вало йому популярності.</w:t>
      </w:r>
    </w:p>
    <w:p w14:paraId="09652605">
      <w:pPr>
        <w:tabs>
          <w:tab w:val="left" w:pos="1134"/>
        </w:tabs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Одного разу Максим зу</w:t>
      </w:r>
      <w:r>
        <w:rPr>
          <w:rFonts w:ascii="Times New Roman" w:hAnsi="Times New Roman"/>
          <w:sz w:val="28"/>
          <w:szCs w:val="28"/>
          <w:lang w:val="uk-UA"/>
        </w:rPr>
        <w:softHyphen/>
      </w:r>
      <w:r>
        <w:rPr>
          <w:rFonts w:ascii="Times New Roman" w:hAnsi="Times New Roman"/>
          <w:sz w:val="28"/>
          <w:szCs w:val="28"/>
          <w:lang w:val="uk-UA"/>
        </w:rPr>
        <w:t>стрів Олену після школи і за</w:t>
      </w:r>
      <w:r>
        <w:rPr>
          <w:rFonts w:ascii="Times New Roman" w:hAnsi="Times New Roman"/>
          <w:sz w:val="28"/>
          <w:szCs w:val="28"/>
          <w:lang w:val="uk-UA"/>
        </w:rPr>
        <w:softHyphen/>
      </w:r>
      <w:r>
        <w:rPr>
          <w:rFonts w:ascii="Times New Roman" w:hAnsi="Times New Roman"/>
          <w:sz w:val="28"/>
          <w:szCs w:val="28"/>
          <w:lang w:val="uk-UA"/>
        </w:rPr>
        <w:t>просив покататися. Дівчина одразу погодилася: нарешті її мрія здійснилася! «Головне, - подумала вона, - не розчару</w:t>
      </w:r>
      <w:r>
        <w:rPr>
          <w:rFonts w:ascii="Times New Roman" w:hAnsi="Times New Roman"/>
          <w:sz w:val="28"/>
          <w:szCs w:val="28"/>
          <w:lang w:val="uk-UA"/>
        </w:rPr>
        <w:softHyphen/>
      </w:r>
      <w:r>
        <w:rPr>
          <w:rFonts w:ascii="Times New Roman" w:hAnsi="Times New Roman"/>
          <w:sz w:val="28"/>
          <w:szCs w:val="28"/>
          <w:lang w:val="uk-UA"/>
        </w:rPr>
        <w:t>вати його».</w:t>
      </w:r>
    </w:p>
    <w:p w14:paraId="4109417B">
      <w:pPr>
        <w:tabs>
          <w:tab w:val="left" w:pos="1134"/>
        </w:tabs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Коли вони залишилися на одинці, Максим запитав: «Я тобі подобаюся? Ти мене любиш?» Дівчина зашарілася і тихо відповіла: «Так». «Тоді довірся мені, - сказав Максим, і вона не насмілилась відмо</w:t>
      </w:r>
      <w:r>
        <w:rPr>
          <w:rFonts w:ascii="Times New Roman" w:hAnsi="Times New Roman"/>
          <w:sz w:val="28"/>
          <w:szCs w:val="28"/>
          <w:lang w:val="uk-UA"/>
        </w:rPr>
        <w:softHyphen/>
      </w:r>
      <w:r>
        <w:rPr>
          <w:rFonts w:ascii="Times New Roman" w:hAnsi="Times New Roman"/>
          <w:sz w:val="28"/>
          <w:szCs w:val="28"/>
          <w:lang w:val="uk-UA"/>
        </w:rPr>
        <w:t>вити... »</w:t>
      </w:r>
    </w:p>
    <w:p w14:paraId="01DDB65E">
      <w:pPr>
        <w:tabs>
          <w:tab w:val="left" w:pos="1134"/>
        </w:tabs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Наступного дня Олена по</w:t>
      </w:r>
      <w:r>
        <w:rPr>
          <w:rFonts w:ascii="Times New Roman" w:hAnsi="Times New Roman"/>
          <w:sz w:val="28"/>
          <w:szCs w:val="28"/>
          <w:lang w:val="uk-UA"/>
        </w:rPr>
        <w:softHyphen/>
      </w:r>
      <w:r>
        <w:rPr>
          <w:rFonts w:ascii="Times New Roman" w:hAnsi="Times New Roman"/>
          <w:sz w:val="28"/>
          <w:szCs w:val="28"/>
          <w:lang w:val="uk-UA"/>
        </w:rPr>
        <w:t>бачила Максима у школі. Він розмовляв з хлопцями. Підій</w:t>
      </w:r>
      <w:r>
        <w:rPr>
          <w:rFonts w:ascii="Times New Roman" w:hAnsi="Times New Roman"/>
          <w:sz w:val="28"/>
          <w:szCs w:val="28"/>
          <w:lang w:val="uk-UA"/>
        </w:rPr>
        <w:softHyphen/>
      </w:r>
      <w:r>
        <w:rPr>
          <w:rFonts w:ascii="Times New Roman" w:hAnsi="Times New Roman"/>
          <w:sz w:val="28"/>
          <w:szCs w:val="28"/>
          <w:lang w:val="uk-UA"/>
        </w:rPr>
        <w:t>шла, привіталася, але Максим навіть не глянув у її бік. Дів</w:t>
      </w:r>
      <w:r>
        <w:rPr>
          <w:rFonts w:ascii="Times New Roman" w:hAnsi="Times New Roman"/>
          <w:sz w:val="28"/>
          <w:szCs w:val="28"/>
          <w:lang w:val="uk-UA"/>
        </w:rPr>
        <w:softHyphen/>
      </w:r>
      <w:r>
        <w:rPr>
          <w:rFonts w:ascii="Times New Roman" w:hAnsi="Times New Roman"/>
          <w:sz w:val="28"/>
          <w:szCs w:val="28"/>
          <w:lang w:val="uk-UA"/>
        </w:rPr>
        <w:t>чина кілька тижнів пережи</w:t>
      </w:r>
      <w:r>
        <w:rPr>
          <w:rFonts w:ascii="Times New Roman" w:hAnsi="Times New Roman"/>
          <w:sz w:val="28"/>
          <w:szCs w:val="28"/>
          <w:lang w:val="uk-UA"/>
        </w:rPr>
        <w:softHyphen/>
      </w:r>
      <w:r>
        <w:rPr>
          <w:rFonts w:ascii="Times New Roman" w:hAnsi="Times New Roman"/>
          <w:sz w:val="28"/>
          <w:szCs w:val="28"/>
          <w:lang w:val="uk-UA"/>
        </w:rPr>
        <w:t>вала, шукала зустрічі з ним, а він уникав її. Невдовзі Олена відчула, що вагітна...</w:t>
      </w:r>
    </w:p>
    <w:p w14:paraId="5D3D546A">
      <w:pPr>
        <w:tabs>
          <w:tab w:val="left" w:pos="1134"/>
        </w:tabs>
        <w:spacing w:after="0" w:line="240" w:lineRule="auto"/>
        <w:ind w:firstLine="426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>Групи отримують один з варіантів подальшого розвитку подій та питання, на які потрібно відповісти.</w:t>
      </w:r>
    </w:p>
    <w:p w14:paraId="6FC4C2C4">
      <w:pPr>
        <w:tabs>
          <w:tab w:val="left" w:pos="851"/>
          <w:tab w:val="left" w:pos="1134"/>
        </w:tabs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u w:val="single"/>
          <w:lang w:val="uk-UA"/>
        </w:rPr>
      </w:pPr>
      <w:r>
        <w:rPr>
          <w:rFonts w:ascii="Times New Roman" w:hAnsi="Times New Roman"/>
          <w:sz w:val="28"/>
          <w:szCs w:val="28"/>
          <w:u w:val="single"/>
          <w:lang w:val="uk-UA"/>
        </w:rPr>
        <w:t>Варіанти розвитку подій:</w:t>
      </w:r>
    </w:p>
    <w:p w14:paraId="287A2099">
      <w:pPr>
        <w:pStyle w:val="10"/>
        <w:widowControl w:val="0"/>
        <w:numPr>
          <w:ilvl w:val="0"/>
          <w:numId w:val="6"/>
        </w:numPr>
        <w:tabs>
          <w:tab w:val="left" w:pos="426"/>
          <w:tab w:val="left" w:pos="1134"/>
        </w:tabs>
        <w:autoSpaceDE w:val="0"/>
        <w:autoSpaceDN w:val="0"/>
        <w:adjustRightInd w:val="0"/>
        <w:spacing w:after="0" w:line="240" w:lineRule="auto"/>
        <w:ind w:left="0" w:firstLine="142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Під тиском батьків Олена і Максим погоджуються взяти шлюб.</w:t>
      </w:r>
    </w:p>
    <w:p w14:paraId="3100E8EA">
      <w:pPr>
        <w:pStyle w:val="10"/>
        <w:widowControl w:val="0"/>
        <w:numPr>
          <w:ilvl w:val="0"/>
          <w:numId w:val="7"/>
        </w:numPr>
        <w:tabs>
          <w:tab w:val="left" w:pos="426"/>
          <w:tab w:val="left" w:pos="1134"/>
        </w:tabs>
        <w:autoSpaceDE w:val="0"/>
        <w:autoSpaceDN w:val="0"/>
        <w:adjustRightInd w:val="0"/>
        <w:spacing w:after="0" w:line="240" w:lineRule="auto"/>
        <w:ind w:left="0" w:firstLine="142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 якими психологічними і матеріальними проблемами вони зіткнуться?</w:t>
      </w:r>
    </w:p>
    <w:p w14:paraId="13A40950">
      <w:pPr>
        <w:pStyle w:val="10"/>
        <w:widowControl w:val="0"/>
        <w:numPr>
          <w:ilvl w:val="0"/>
          <w:numId w:val="7"/>
        </w:numPr>
        <w:tabs>
          <w:tab w:val="left" w:pos="426"/>
          <w:tab w:val="left" w:pos="1134"/>
        </w:tabs>
        <w:autoSpaceDE w:val="0"/>
        <w:autoSpaceDN w:val="0"/>
        <w:adjustRightInd w:val="0"/>
        <w:spacing w:after="0" w:line="240" w:lineRule="auto"/>
        <w:ind w:left="0" w:firstLine="142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Чи готові вони самостійно розв'язувати ці проблеми?</w:t>
      </w:r>
    </w:p>
    <w:p w14:paraId="4F7E4775">
      <w:pPr>
        <w:pStyle w:val="10"/>
        <w:widowControl w:val="0"/>
        <w:numPr>
          <w:ilvl w:val="0"/>
          <w:numId w:val="7"/>
        </w:numPr>
        <w:tabs>
          <w:tab w:val="left" w:pos="426"/>
          <w:tab w:val="left" w:pos="1134"/>
        </w:tabs>
        <w:autoSpaceDE w:val="0"/>
        <w:autoSpaceDN w:val="0"/>
        <w:adjustRightInd w:val="0"/>
        <w:spacing w:after="0" w:line="240" w:lineRule="auto"/>
        <w:ind w:left="0" w:firstLine="142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Чи вдасться їм продовжити навчання?</w:t>
      </w:r>
    </w:p>
    <w:p w14:paraId="60DCD2EB">
      <w:pPr>
        <w:pStyle w:val="10"/>
        <w:widowControl w:val="0"/>
        <w:numPr>
          <w:ilvl w:val="0"/>
          <w:numId w:val="7"/>
        </w:numPr>
        <w:tabs>
          <w:tab w:val="left" w:pos="426"/>
          <w:tab w:val="left" w:pos="1134"/>
        </w:tabs>
        <w:autoSpaceDE w:val="0"/>
        <w:autoSpaceDN w:val="0"/>
        <w:adjustRightInd w:val="0"/>
        <w:spacing w:after="0" w:line="240" w:lineRule="auto"/>
        <w:ind w:left="0" w:firstLine="142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Чи великі шанси на збере</w:t>
      </w:r>
      <w:r>
        <w:rPr>
          <w:rFonts w:ascii="Times New Roman" w:hAnsi="Times New Roman"/>
          <w:sz w:val="28"/>
          <w:szCs w:val="28"/>
          <w:lang w:val="uk-UA"/>
        </w:rPr>
        <w:softHyphen/>
      </w:r>
      <w:r>
        <w:rPr>
          <w:rFonts w:ascii="Times New Roman" w:hAnsi="Times New Roman"/>
          <w:sz w:val="28"/>
          <w:szCs w:val="28"/>
          <w:lang w:val="uk-UA"/>
        </w:rPr>
        <w:t>ження цього шлюбу?</w:t>
      </w:r>
    </w:p>
    <w:p w14:paraId="113C74E4">
      <w:pPr>
        <w:pStyle w:val="10"/>
        <w:widowControl w:val="0"/>
        <w:tabs>
          <w:tab w:val="left" w:pos="426"/>
          <w:tab w:val="left" w:pos="1134"/>
        </w:tabs>
        <w:autoSpaceDE w:val="0"/>
        <w:autoSpaceDN w:val="0"/>
        <w:adjustRightInd w:val="0"/>
        <w:spacing w:after="0" w:line="240" w:lineRule="auto"/>
        <w:ind w:left="0" w:firstLine="142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>II</w:t>
      </w:r>
      <w:r>
        <w:rPr>
          <w:rFonts w:ascii="Times New Roman" w:hAnsi="Times New Roman"/>
          <w:b/>
          <w:sz w:val="28"/>
          <w:szCs w:val="28"/>
        </w:rPr>
        <w:t xml:space="preserve">. </w:t>
      </w:r>
      <w:r>
        <w:rPr>
          <w:rFonts w:ascii="Times New Roman" w:hAnsi="Times New Roman"/>
          <w:b/>
          <w:sz w:val="28"/>
          <w:szCs w:val="28"/>
          <w:lang w:val="uk-UA"/>
        </w:rPr>
        <w:t>Олена вирішує народити дитину, не виходячи заміж.</w:t>
      </w:r>
    </w:p>
    <w:p w14:paraId="2656F31C">
      <w:pPr>
        <w:pStyle w:val="10"/>
        <w:widowControl w:val="0"/>
        <w:tabs>
          <w:tab w:val="left" w:pos="426"/>
          <w:tab w:val="left" w:pos="1134"/>
        </w:tabs>
        <w:autoSpaceDE w:val="0"/>
        <w:autoSpaceDN w:val="0"/>
        <w:adjustRightInd w:val="0"/>
        <w:spacing w:after="0" w:line="240" w:lineRule="auto"/>
        <w:ind w:left="0" w:firstLine="142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1.Які можливі негативні на</w:t>
      </w:r>
      <w:r>
        <w:rPr>
          <w:rFonts w:ascii="Times New Roman" w:hAnsi="Times New Roman"/>
          <w:sz w:val="28"/>
          <w:szCs w:val="28"/>
          <w:lang w:val="uk-UA"/>
        </w:rPr>
        <w:softHyphen/>
      </w:r>
      <w:r>
        <w:rPr>
          <w:rFonts w:ascii="Times New Roman" w:hAnsi="Times New Roman"/>
          <w:sz w:val="28"/>
          <w:szCs w:val="28"/>
          <w:lang w:val="uk-UA"/>
        </w:rPr>
        <w:t>слідки для здоров'я дитини під час вагітності і матері - під</w:t>
      </w:r>
      <w:r>
        <w:rPr>
          <w:rFonts w:ascii="Times New Roman" w:hAnsi="Times New Roman"/>
          <w:sz w:val="28"/>
          <w:szCs w:val="28"/>
          <w:lang w:val="uk-UA"/>
        </w:rPr>
        <w:softHyphen/>
      </w:r>
      <w:r>
        <w:rPr>
          <w:rFonts w:ascii="Times New Roman" w:hAnsi="Times New Roman"/>
          <w:sz w:val="28"/>
          <w:szCs w:val="28"/>
          <w:lang w:val="uk-UA"/>
        </w:rPr>
        <w:t>літка?</w:t>
      </w:r>
    </w:p>
    <w:p w14:paraId="3CC33367">
      <w:pPr>
        <w:pStyle w:val="10"/>
        <w:widowControl w:val="0"/>
        <w:tabs>
          <w:tab w:val="left" w:pos="426"/>
          <w:tab w:val="left" w:pos="1134"/>
        </w:tabs>
        <w:autoSpaceDE w:val="0"/>
        <w:autoSpaceDN w:val="0"/>
        <w:adjustRightInd w:val="0"/>
        <w:spacing w:after="0" w:line="240" w:lineRule="auto"/>
        <w:ind w:left="0" w:firstLine="142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2.</w:t>
      </w:r>
      <w:r>
        <w:rPr>
          <w:rFonts w:ascii="Times New Roman" w:hAnsi="Times New Roman"/>
          <w:sz w:val="28"/>
          <w:szCs w:val="28"/>
          <w:lang w:val="uk-UA"/>
        </w:rPr>
        <w:t>Які шанси має Олена продо</w:t>
      </w:r>
      <w:r>
        <w:rPr>
          <w:rFonts w:ascii="Times New Roman" w:hAnsi="Times New Roman"/>
          <w:sz w:val="28"/>
          <w:szCs w:val="28"/>
          <w:lang w:val="uk-UA"/>
        </w:rPr>
        <w:softHyphen/>
      </w:r>
      <w:r>
        <w:rPr>
          <w:rFonts w:ascii="Times New Roman" w:hAnsi="Times New Roman"/>
          <w:sz w:val="28"/>
          <w:szCs w:val="28"/>
          <w:lang w:val="uk-UA"/>
        </w:rPr>
        <w:t>вжити навчання і здобути професію</w:t>
      </w:r>
    </w:p>
    <w:p w14:paraId="4741982A">
      <w:pPr>
        <w:tabs>
          <w:tab w:val="left" w:pos="426"/>
          <w:tab w:val="left" w:pos="1134"/>
        </w:tabs>
        <w:spacing w:after="0" w:line="240" w:lineRule="auto"/>
        <w:ind w:firstLine="142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3.</w:t>
      </w:r>
      <w:r>
        <w:rPr>
          <w:rFonts w:ascii="Times New Roman" w:hAnsi="Times New Roman"/>
          <w:sz w:val="28"/>
          <w:szCs w:val="28"/>
          <w:lang w:val="uk-UA"/>
        </w:rPr>
        <w:t>Які наслідки цього рішення для Максима (тест на ДНК крові є підставою для визначення батьківства і призначення аліментів на дитину)?</w:t>
      </w:r>
    </w:p>
    <w:p w14:paraId="59C4858E">
      <w:pPr>
        <w:tabs>
          <w:tab w:val="left" w:pos="426"/>
          <w:tab w:val="left" w:pos="1134"/>
        </w:tabs>
        <w:spacing w:after="0" w:line="240" w:lineRule="auto"/>
        <w:ind w:firstLine="142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en-US"/>
        </w:rPr>
        <w:t>III</w:t>
      </w:r>
      <w:r>
        <w:rPr>
          <w:rFonts w:ascii="Times New Roman" w:hAnsi="Times New Roman"/>
          <w:b/>
          <w:sz w:val="28"/>
          <w:szCs w:val="28"/>
        </w:rPr>
        <w:t xml:space="preserve">. </w:t>
      </w:r>
      <w:r>
        <w:rPr>
          <w:rFonts w:ascii="Times New Roman" w:hAnsi="Times New Roman"/>
          <w:b/>
          <w:sz w:val="28"/>
          <w:szCs w:val="28"/>
          <w:lang w:val="uk-UA"/>
        </w:rPr>
        <w:t>Олена зважується на аборт.</w:t>
      </w:r>
    </w:p>
    <w:p w14:paraId="737706EF">
      <w:pPr>
        <w:tabs>
          <w:tab w:val="left" w:pos="426"/>
          <w:tab w:val="left" w:pos="1134"/>
        </w:tabs>
        <w:spacing w:after="0" w:line="240" w:lineRule="auto"/>
        <w:ind w:firstLine="142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>Як це вплине на фізичне здоров'я дівчини?</w:t>
      </w:r>
    </w:p>
    <w:p w14:paraId="790A05FE">
      <w:pPr>
        <w:tabs>
          <w:tab w:val="left" w:pos="426"/>
          <w:tab w:val="left" w:pos="1134"/>
        </w:tabs>
        <w:spacing w:after="0" w:line="240" w:lineRule="auto"/>
        <w:ind w:firstLine="142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2.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>Як це вплине на психічний стан Олени і Максима?</w:t>
      </w:r>
    </w:p>
    <w:p w14:paraId="3AFBB6CF">
      <w:pPr>
        <w:tabs>
          <w:tab w:val="left" w:pos="426"/>
          <w:tab w:val="left" w:pos="1134"/>
        </w:tabs>
        <w:spacing w:after="0" w:line="240" w:lineRule="auto"/>
        <w:ind w:firstLine="142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3.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>Як можуть поставитися до цього її батьки, родичі, знайомі?</w:t>
      </w:r>
    </w:p>
    <w:p w14:paraId="596C82A5">
      <w:pPr>
        <w:tabs>
          <w:tab w:val="left" w:pos="426"/>
          <w:tab w:val="left" w:pos="1134"/>
        </w:tabs>
        <w:spacing w:after="0" w:line="240" w:lineRule="auto"/>
        <w:ind w:firstLine="142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en-US"/>
        </w:rPr>
        <w:t>IV</w:t>
      </w:r>
      <w:r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  <w:lang w:val="uk-UA"/>
        </w:rPr>
        <w:t>Олена вирішує народити дитину і віддати її на всиновлення</w:t>
      </w:r>
    </w:p>
    <w:p w14:paraId="15134390">
      <w:pPr>
        <w:tabs>
          <w:tab w:val="left" w:pos="426"/>
          <w:tab w:val="left" w:pos="1134"/>
        </w:tabs>
        <w:spacing w:after="0" w:line="240" w:lineRule="auto"/>
        <w:ind w:firstLine="142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5.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>Як почуватиметься дівчина в подальшому житті?</w:t>
      </w:r>
    </w:p>
    <w:p w14:paraId="5A753C4A">
      <w:pPr>
        <w:tabs>
          <w:tab w:val="left" w:pos="426"/>
          <w:tab w:val="left" w:pos="1134"/>
        </w:tabs>
        <w:spacing w:after="0" w:line="240" w:lineRule="auto"/>
        <w:ind w:firstLine="142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6.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>Як це може вплинути на її подальший шлюб?</w:t>
      </w:r>
    </w:p>
    <w:p w14:paraId="7E3F2A8C">
      <w:pPr>
        <w:tabs>
          <w:tab w:val="left" w:pos="426"/>
          <w:tab w:val="left" w:pos="1134"/>
        </w:tabs>
        <w:spacing w:after="0" w:line="240" w:lineRule="auto"/>
        <w:ind w:firstLine="142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7.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>Як це може позначитися на долі її дитини?</w:t>
      </w:r>
    </w:p>
    <w:p w14:paraId="3A2AD3F5">
      <w:pPr>
        <w:tabs>
          <w:tab w:val="left" w:pos="1134"/>
        </w:tabs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u w:val="single"/>
          <w:lang w:val="uk-UA"/>
        </w:rPr>
      </w:pPr>
      <w:r>
        <w:rPr>
          <w:rFonts w:ascii="Times New Roman" w:hAnsi="Times New Roman"/>
          <w:sz w:val="28"/>
          <w:szCs w:val="28"/>
          <w:u w:val="single"/>
          <w:lang w:val="uk-UA"/>
        </w:rPr>
        <w:t>Виступи груп.</w:t>
      </w:r>
    </w:p>
    <w:p w14:paraId="16737D1F">
      <w:pPr>
        <w:tabs>
          <w:tab w:val="left" w:pos="1134"/>
        </w:tabs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u w:val="single"/>
          <w:lang w:val="uk-UA"/>
        </w:rPr>
        <w:t>Рефлексія вправи:</w:t>
      </w:r>
      <w:r>
        <w:rPr>
          <w:rFonts w:ascii="Times New Roman" w:hAnsi="Times New Roman"/>
          <w:sz w:val="28"/>
          <w:szCs w:val="28"/>
          <w:lang w:val="uk-UA"/>
        </w:rPr>
        <w:t xml:space="preserve"> Що ви відчували під час виконання цієї вправи? Які думки у вас виникали?</w:t>
      </w:r>
    </w:p>
    <w:p w14:paraId="0A6E33D7">
      <w:pPr>
        <w:tabs>
          <w:tab w:val="left" w:pos="1134"/>
        </w:tabs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Висновок</w:t>
      </w:r>
      <w:r>
        <w:rPr>
          <w:rFonts w:ascii="Times New Roman" w:hAnsi="Times New Roman"/>
          <w:sz w:val="28"/>
          <w:szCs w:val="28"/>
          <w:lang w:val="uk-UA"/>
        </w:rPr>
        <w:t>: Ранні статеві стосунки призводять до багатьох проблем. Утримання від раннього статевого життя єдиний засіб уникнення небажаної вагітності, осуду оточуючих, психологічних травм.</w:t>
      </w:r>
    </w:p>
    <w:p w14:paraId="066D6F42">
      <w:pPr>
        <w:shd w:val="clear" w:color="auto" w:fill="FFFFFF"/>
        <w:tabs>
          <w:tab w:val="left" w:pos="1134"/>
        </w:tabs>
        <w:spacing w:after="0" w:line="240" w:lineRule="auto"/>
        <w:ind w:firstLine="426"/>
        <w:jc w:val="both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/>
          <w:sz w:val="28"/>
          <w:szCs w:val="28"/>
          <w:lang w:val="uk-UA" w:eastAsia="ru-RU"/>
        </w:rPr>
        <w:t xml:space="preserve">Часом підліток вважає, що він вільна особистість і може робити все, що захоче, зокрема й у сексуальній сфері. </w:t>
      </w: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Однак </w:t>
      </w:r>
      <w:r>
        <w:rPr>
          <w:rFonts w:ascii="Times New Roman" w:hAnsi="Times New Roman" w:eastAsia="Times New Roman"/>
          <w:b/>
          <w:sz w:val="28"/>
          <w:szCs w:val="28"/>
          <w:lang w:eastAsia="ru-RU"/>
        </w:rPr>
        <w:t>свобода завжди передбачає відповідальність.</w:t>
      </w: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 Там, де немає відповідальності, там немає й свободи. Вільна людина за все відповідає сама, і тому вона вільна. Свобода існує для того, щоб ми могли приймати виважені, розумні рішення.</w:t>
      </w:r>
    </w:p>
    <w:p w14:paraId="7AAC2792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Рішення почати сексуальнее життя треба приймати, маючи відповідну інформацію. Треба враховувати, що раннє статеве життя призводить до багатьох негативних наслідків. </w:t>
      </w:r>
      <w:r>
        <w:rPr>
          <w:rFonts w:ascii="Times New Roman" w:hAnsi="Times New Roman"/>
          <w:sz w:val="28"/>
          <w:szCs w:val="28"/>
        </w:rPr>
        <w:t xml:space="preserve">А якщо сексуальні стосунки закінчилися нервовим зривом, небажаною вагітністю, безпліддям, одруженням «через потребу», а не через любов, або вихованням дитини в неповній сім’ї, то яка ж це свобода? </w:t>
      </w:r>
      <w:r>
        <w:rPr>
          <w:rFonts w:ascii="Times New Roman" w:hAnsi="Times New Roman"/>
          <w:sz w:val="28"/>
          <w:szCs w:val="28"/>
          <w:lang w:val="uk-UA"/>
        </w:rPr>
        <w:tab/>
      </w:r>
    </w:p>
    <w:p w14:paraId="5D706F9C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Раннє статеве життя геть не потрібне підліткові, воно шкодить його психічному та фізичному здоров’ю. </w:t>
      </w:r>
      <w:r>
        <w:rPr>
          <w:rFonts w:ascii="Times New Roman" w:hAnsi="Times New Roman" w:eastAsia="Times New Roman"/>
          <w:sz w:val="28"/>
          <w:szCs w:val="28"/>
          <w:lang w:val="uk-UA" w:eastAsia="ru-RU"/>
        </w:rPr>
        <w:t>Організм підлітка не готовий до цього фізіологічно й психологічно, підліток  не може брати на себе відповідальність за складні стосунки, оскільки соціально й економічно він залежить від батьків.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075AAD76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Вагітність неповнолітніх – це важке фізичне й моральне випробовування. Вагітність у дівчаток-підлітків дуже часто спричинена їхньою безграмотністю, невмінням відповідально приймати рішення, неприпустимою в таких ситуаціях легковажністю</w:t>
      </w:r>
    </w:p>
    <w:p w14:paraId="2C2DFC5C">
      <w:pPr>
        <w:shd w:val="clear" w:color="auto" w:fill="FFFFFF"/>
        <w:tabs>
          <w:tab w:val="left" w:pos="1134"/>
        </w:tabs>
        <w:spacing w:after="0" w:line="240" w:lineRule="auto"/>
        <w:ind w:firstLine="426"/>
        <w:jc w:val="both"/>
        <w:rPr>
          <w:rFonts w:ascii="Times New Roman" w:hAnsi="Times New Roman" w:eastAsia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 w:eastAsia="Times New Roman"/>
          <w:b/>
          <w:sz w:val="28"/>
          <w:szCs w:val="28"/>
          <w:lang w:val="uk-UA" w:eastAsia="ru-RU"/>
        </w:rPr>
        <w:t xml:space="preserve">Вправа «Подаруй серце». </w:t>
      </w:r>
    </w:p>
    <w:p w14:paraId="1E17A825">
      <w:pPr>
        <w:shd w:val="clear" w:color="auto" w:fill="FFFFFF"/>
        <w:tabs>
          <w:tab w:val="left" w:pos="1134"/>
        </w:tabs>
        <w:spacing w:after="0" w:line="240" w:lineRule="auto"/>
        <w:ind w:firstLine="426"/>
        <w:jc w:val="both"/>
        <w:rPr>
          <w:rFonts w:ascii="Times New Roman" w:hAnsi="Times New Roman" w:eastAsia="Times New Roman"/>
          <w:sz w:val="28"/>
          <w:szCs w:val="28"/>
          <w:lang w:val="uk-UA" w:eastAsia="ru-RU"/>
        </w:rPr>
      </w:pPr>
      <w:r>
        <w:rPr>
          <w:rFonts w:ascii="Times New Roman" w:hAnsi="Times New Roman" w:eastAsia="Times New Roman"/>
          <w:sz w:val="28"/>
          <w:szCs w:val="28"/>
          <w:lang w:val="uk-UA" w:eastAsia="ru-RU"/>
        </w:rPr>
        <w:t>Напишіть на сердечках, як можна виразити свою симпатію до людини протилежної статі, не вступаючи у статеві стосунки.</w:t>
      </w:r>
    </w:p>
    <w:p w14:paraId="43B36733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426"/>
        <w:rPr>
          <w:rFonts w:hint="default" w:ascii="Times New Roman" w:hAnsi="Times New Roman"/>
          <w:b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 w:val="0"/>
          <w:sz w:val="28"/>
          <w:szCs w:val="28"/>
          <w:lang w:val="en-US"/>
        </w:rPr>
        <w:t>V. Осмислення та систематизація знань. Підсумок уроку.</w:t>
      </w:r>
    </w:p>
    <w:p w14:paraId="1D119A57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426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 xml:space="preserve"> * Обговорення питань.</w:t>
      </w:r>
    </w:p>
    <w:p w14:paraId="189AC3C7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426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- Чому сексуальні стосунки тісно пов’язані з відповідальністю перед іншими людьми?</w:t>
      </w:r>
    </w:p>
    <w:p w14:paraId="36334A65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426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- Як людина може окультурювати та вносити духовний елемент у стосунки між статями?</w:t>
      </w:r>
    </w:p>
    <w:p w14:paraId="2888A5E8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426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- У чому полягає небезпека для здоров’я неповнолітніх осіб раннього статевого життя та ранньої вагітності?</w:t>
      </w:r>
    </w:p>
    <w:p w14:paraId="2B835C65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426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- Чи можна вважати, що вільна людина може робити все, що їй заманеться?</w:t>
      </w:r>
    </w:p>
    <w:p w14:paraId="0FA33B82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426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- Чим небезпечне штучне переривання вагітності?</w:t>
      </w:r>
    </w:p>
    <w:p w14:paraId="0DB05E3E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426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- Яку відповідальність несуть батьки за своїх дітей?</w:t>
      </w:r>
    </w:p>
    <w:p w14:paraId="1ABDE903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426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- Які соціальні, духовні і фізіологічні потреби повинні забезпечити батьки своїм дітям?</w:t>
      </w:r>
    </w:p>
    <w:p w14:paraId="187A5979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- Чи може людина, котрій виповнилося 14-15 років забезпечити ці потреби?</w:t>
      </w:r>
    </w:p>
    <w:p w14:paraId="0C62EF43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en-US"/>
        </w:rPr>
        <w:t>VI</w:t>
      </w:r>
      <w:r>
        <w:rPr>
          <w:rFonts w:ascii="Times New Roman" w:hAnsi="Times New Roman"/>
          <w:b/>
          <w:sz w:val="28"/>
          <w:szCs w:val="28"/>
          <w:lang w:val="uk-UA"/>
        </w:rPr>
        <w:t>. Домашнє завдання.</w:t>
      </w:r>
    </w:p>
    <w:p w14:paraId="34C31CF1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426"/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Опрацювати матеріал підручника.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Підготувати інформацію про статистику захворюваності на ВІЛ та ХПСШ по Україні</w:t>
      </w:r>
      <w:r>
        <w:rPr>
          <w:rFonts w:hint="default" w:ascii="Times New Roman" w:hAnsi="Times New Roman"/>
          <w:sz w:val="28"/>
          <w:szCs w:val="28"/>
          <w:lang w:val="uk-UA"/>
        </w:rPr>
        <w:t>.</w:t>
      </w:r>
    </w:p>
    <w:p w14:paraId="4F14426A">
      <w:pPr>
        <w:tabs>
          <w:tab w:val="left" w:pos="709"/>
        </w:tabs>
        <w:spacing w:after="0" w:line="240" w:lineRule="auto"/>
        <w:ind w:firstLine="426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Повторення теми “Невідкладна домедична допомога”.</w:t>
      </w:r>
    </w:p>
    <w:sectPr>
      <w:headerReference r:id="rId5" w:type="default"/>
      <w:pgSz w:w="11906" w:h="16838"/>
      <w:pgMar w:top="1162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Peterburg">
    <w:altName w:val="Times New Roman"/>
    <w:panose1 w:val="00000000000000000000"/>
    <w:charset w:val="00"/>
    <w:family w:val="auto"/>
    <w:pitch w:val="default"/>
    <w:sig w:usb0="00000000" w:usb1="00000000" w:usb2="00000000" w:usb3="00000000" w:csb0="00000005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tantia">
    <w:panose1 w:val="02030602050306030303"/>
    <w:charset w:val="CC"/>
    <w:family w:val="roman"/>
    <w:pitch w:val="default"/>
    <w:sig w:usb0="A00002EF" w:usb1="4000204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94640749"/>
      <w:docPartObj>
        <w:docPartGallery w:val="autotext"/>
      </w:docPartObj>
    </w:sdtPr>
    <w:sdtContent>
      <w:p w14:paraId="5B7DE1D6">
        <w:pPr>
          <w:pStyle w:val="6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705865F0"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numPicBullet w:numPicBulletId="0">
    <w:pict>
      <v:shape id="0" type="#_x0000_t75" style="width:12px;height:12px" o:bullet="t">
        <v:imagedata r:id="rId1" o:title=""/>
      </v:shape>
    </w:pict>
  </w:numPicBullet>
  <w:abstractNum w:abstractNumId="0">
    <w:nsid w:val="13DA3A65"/>
    <w:multiLevelType w:val="multilevel"/>
    <w:tmpl w:val="13DA3A65"/>
    <w:lvl w:ilvl="0" w:tentative="0">
      <w:start w:val="1"/>
      <w:numFmt w:val="upperRoman"/>
      <w:lvlText w:val="%1."/>
      <w:lvlJc w:val="left"/>
      <w:pPr>
        <w:ind w:left="1080" w:hanging="72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535A51"/>
    <w:multiLevelType w:val="multilevel"/>
    <w:tmpl w:val="23535A51"/>
    <w:lvl w:ilvl="0" w:tentative="0">
      <w:start w:val="1"/>
      <w:numFmt w:val="bullet"/>
      <w:lvlText w:val=""/>
      <w:lvlPicBulletId w:val="0"/>
      <w:lvlJc w:val="left"/>
      <w:pPr>
        <w:ind w:left="1429" w:hanging="360"/>
      </w:pPr>
      <w:rPr>
        <w:rFonts w:hint="default" w:ascii="Symbol" w:hAnsi="Symbol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">
    <w:nsid w:val="28C07541"/>
    <w:multiLevelType w:val="multilevel"/>
    <w:tmpl w:val="28C07541"/>
    <w:lvl w:ilvl="0" w:tentative="0">
      <w:start w:val="1"/>
      <w:numFmt w:val="upperRoman"/>
      <w:lvlText w:val="%1."/>
      <w:lvlJc w:val="left"/>
      <w:pPr>
        <w:ind w:left="1287" w:hanging="720"/>
      </w:p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2CC82CC4"/>
    <w:multiLevelType w:val="multilevel"/>
    <w:tmpl w:val="2CC82CC4"/>
    <w:lvl w:ilvl="0" w:tentative="0">
      <w:start w:val="1"/>
      <w:numFmt w:val="decimal"/>
      <w:lvlText w:val="%1."/>
      <w:lvlJc w:val="left"/>
      <w:pPr>
        <w:ind w:left="1489" w:hanging="360"/>
      </w:pPr>
      <w:rPr>
        <w:rFonts w:ascii="Constantia" w:hAnsi="Constantia" w:eastAsia="Times New Roman" w:cs="Times New Roman"/>
      </w:rPr>
    </w:lvl>
    <w:lvl w:ilvl="1" w:tentative="0">
      <w:start w:val="1"/>
      <w:numFmt w:val="lowerLetter"/>
      <w:lvlText w:val="%2."/>
      <w:lvlJc w:val="left"/>
      <w:pPr>
        <w:ind w:left="2209" w:hanging="360"/>
      </w:pPr>
    </w:lvl>
    <w:lvl w:ilvl="2" w:tentative="0">
      <w:start w:val="1"/>
      <w:numFmt w:val="lowerRoman"/>
      <w:lvlText w:val="%3."/>
      <w:lvlJc w:val="right"/>
      <w:pPr>
        <w:ind w:left="2929" w:hanging="180"/>
      </w:pPr>
    </w:lvl>
    <w:lvl w:ilvl="3" w:tentative="0">
      <w:start w:val="1"/>
      <w:numFmt w:val="decimal"/>
      <w:lvlText w:val="%4."/>
      <w:lvlJc w:val="left"/>
      <w:pPr>
        <w:ind w:left="3649" w:hanging="360"/>
      </w:pPr>
    </w:lvl>
    <w:lvl w:ilvl="4" w:tentative="0">
      <w:start w:val="1"/>
      <w:numFmt w:val="lowerLetter"/>
      <w:lvlText w:val="%5."/>
      <w:lvlJc w:val="left"/>
      <w:pPr>
        <w:ind w:left="4369" w:hanging="360"/>
      </w:pPr>
    </w:lvl>
    <w:lvl w:ilvl="5" w:tentative="0">
      <w:start w:val="1"/>
      <w:numFmt w:val="lowerRoman"/>
      <w:lvlText w:val="%6."/>
      <w:lvlJc w:val="right"/>
      <w:pPr>
        <w:ind w:left="5089" w:hanging="180"/>
      </w:pPr>
    </w:lvl>
    <w:lvl w:ilvl="6" w:tentative="0">
      <w:start w:val="1"/>
      <w:numFmt w:val="decimal"/>
      <w:lvlText w:val="%7."/>
      <w:lvlJc w:val="left"/>
      <w:pPr>
        <w:ind w:left="5809" w:hanging="360"/>
      </w:pPr>
    </w:lvl>
    <w:lvl w:ilvl="7" w:tentative="0">
      <w:start w:val="1"/>
      <w:numFmt w:val="lowerLetter"/>
      <w:lvlText w:val="%8."/>
      <w:lvlJc w:val="left"/>
      <w:pPr>
        <w:ind w:left="6529" w:hanging="360"/>
      </w:pPr>
    </w:lvl>
    <w:lvl w:ilvl="8" w:tentative="0">
      <w:start w:val="1"/>
      <w:numFmt w:val="lowerRoman"/>
      <w:lvlText w:val="%9."/>
      <w:lvlJc w:val="right"/>
      <w:pPr>
        <w:ind w:left="7249" w:hanging="180"/>
      </w:pPr>
    </w:lvl>
  </w:abstractNum>
  <w:abstractNum w:abstractNumId="4">
    <w:nsid w:val="52C7554F"/>
    <w:multiLevelType w:val="multilevel"/>
    <w:tmpl w:val="52C7554F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BB3082A"/>
    <w:multiLevelType w:val="multilevel"/>
    <w:tmpl w:val="6BB3082A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Calibri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70C164E0"/>
    <w:multiLevelType w:val="multilevel"/>
    <w:tmpl w:val="70C164E0"/>
    <w:lvl w:ilvl="0" w:tentative="0">
      <w:start w:val="1"/>
      <w:numFmt w:val="bullet"/>
      <w:lvlText w:val=""/>
      <w:lvlJc w:val="left"/>
      <w:pPr>
        <w:tabs>
          <w:tab w:val="left" w:pos="795"/>
        </w:tabs>
        <w:ind w:left="795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515"/>
        </w:tabs>
        <w:ind w:left="151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235"/>
        </w:tabs>
        <w:ind w:left="223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955"/>
        </w:tabs>
        <w:ind w:left="295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75"/>
        </w:tabs>
        <w:ind w:left="367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95"/>
        </w:tabs>
        <w:ind w:left="439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115"/>
        </w:tabs>
        <w:ind w:left="511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835"/>
        </w:tabs>
        <w:ind w:left="583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555"/>
        </w:tabs>
        <w:ind w:left="6555" w:hanging="360"/>
      </w:pPr>
      <w:rPr>
        <w:rFonts w:hint="default" w:ascii="Wingdings" w:hAnsi="Wingdings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5"/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2B2"/>
    <w:rsid w:val="000C72B2"/>
    <w:rsid w:val="00131CD5"/>
    <w:rsid w:val="0014695B"/>
    <w:rsid w:val="00217E8B"/>
    <w:rsid w:val="00221ACA"/>
    <w:rsid w:val="0029535C"/>
    <w:rsid w:val="002A0548"/>
    <w:rsid w:val="003C17FA"/>
    <w:rsid w:val="003D7905"/>
    <w:rsid w:val="00445F12"/>
    <w:rsid w:val="00481EB7"/>
    <w:rsid w:val="00525C5B"/>
    <w:rsid w:val="00577EE9"/>
    <w:rsid w:val="0067117D"/>
    <w:rsid w:val="00671607"/>
    <w:rsid w:val="00683F27"/>
    <w:rsid w:val="00687805"/>
    <w:rsid w:val="00892DF9"/>
    <w:rsid w:val="00931744"/>
    <w:rsid w:val="009A3C17"/>
    <w:rsid w:val="009A4BA1"/>
    <w:rsid w:val="00A1260A"/>
    <w:rsid w:val="00BA1094"/>
    <w:rsid w:val="00BE1961"/>
    <w:rsid w:val="00C0707F"/>
    <w:rsid w:val="00CB5518"/>
    <w:rsid w:val="00DF01DF"/>
    <w:rsid w:val="00E20B58"/>
    <w:rsid w:val="00EB6736"/>
    <w:rsid w:val="00F018CD"/>
    <w:rsid w:val="00F84199"/>
    <w:rsid w:val="00FD5322"/>
    <w:rsid w:val="3BCC08D1"/>
    <w:rsid w:val="3D0445CA"/>
    <w:rsid w:val="47FB0B6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/>
      <w:u w:val="single"/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819"/>
        <w:tab w:val="right" w:pos="9639"/>
      </w:tabs>
      <w:spacing w:after="0" w:line="240" w:lineRule="auto"/>
    </w:pPr>
  </w:style>
  <w:style w:type="paragraph" w:styleId="6">
    <w:name w:val="header"/>
    <w:basedOn w:val="1"/>
    <w:link w:val="14"/>
    <w:unhideWhenUsed/>
    <w:qFormat/>
    <w:uiPriority w:val="99"/>
    <w:pPr>
      <w:tabs>
        <w:tab w:val="center" w:pos="4819"/>
        <w:tab w:val="right" w:pos="9639"/>
      </w:tabs>
      <w:spacing w:after="0" w:line="240" w:lineRule="auto"/>
    </w:pPr>
  </w:style>
  <w:style w:type="character" w:styleId="7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8">
    <w:name w:val="Normal (Web)"/>
    <w:basedOn w:val="1"/>
    <w:unhideWhenUsed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character" w:styleId="9">
    <w:name w:val="Strong"/>
    <w:basedOn w:val="2"/>
    <w:qFormat/>
    <w:uiPriority w:val="0"/>
    <w:rPr>
      <w:b/>
      <w:bCs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paragraph" w:customStyle="1" w:styleId="11">
    <w:name w:val="TEXT OSNOVA часть1"/>
    <w:basedOn w:val="1"/>
    <w:semiHidden/>
    <w:qFormat/>
    <w:uiPriority w:val="99"/>
    <w:pPr>
      <w:autoSpaceDE w:val="0"/>
      <w:autoSpaceDN w:val="0"/>
      <w:adjustRightInd w:val="0"/>
      <w:spacing w:before="57" w:after="0" w:line="288" w:lineRule="auto"/>
      <w:ind w:firstLine="300"/>
      <w:jc w:val="both"/>
    </w:pPr>
    <w:rPr>
      <w:rFonts w:ascii="Peterburg" w:hAnsi="Peterburg" w:cs="Peterburg"/>
      <w:color w:val="000000"/>
      <w:sz w:val="24"/>
      <w:szCs w:val="24"/>
      <w:lang w:val="uk-UA"/>
    </w:rPr>
  </w:style>
  <w:style w:type="character" w:customStyle="1" w:styleId="12">
    <w:name w:val="Font Style25"/>
    <w:qFormat/>
    <w:uiPriority w:val="0"/>
    <w:rPr>
      <w:rFonts w:hint="default" w:ascii="Times New Roman" w:hAnsi="Times New Roman" w:cs="Times New Roman"/>
      <w:b/>
      <w:bCs/>
      <w:sz w:val="22"/>
      <w:szCs w:val="22"/>
    </w:rPr>
  </w:style>
  <w:style w:type="character" w:customStyle="1" w:styleId="13">
    <w:name w:val="Font Style26"/>
    <w:qFormat/>
    <w:uiPriority w:val="0"/>
    <w:rPr>
      <w:rFonts w:hint="default" w:ascii="Times New Roman" w:hAnsi="Times New Roman" w:cs="Times New Roman"/>
      <w:sz w:val="20"/>
      <w:szCs w:val="20"/>
    </w:rPr>
  </w:style>
  <w:style w:type="character" w:customStyle="1" w:styleId="14">
    <w:name w:val="Верхний колонтитул Знак"/>
    <w:basedOn w:val="2"/>
    <w:link w:val="6"/>
    <w:qFormat/>
    <w:uiPriority w:val="99"/>
    <w:rPr>
      <w:rFonts w:ascii="Calibri" w:hAnsi="Calibri" w:eastAsia="Calibri" w:cs="Times New Roman"/>
      <w:lang w:val="ru-RU"/>
    </w:rPr>
  </w:style>
  <w:style w:type="character" w:customStyle="1" w:styleId="15">
    <w:name w:val="Нижний колонтитул Знак"/>
    <w:basedOn w:val="2"/>
    <w:link w:val="5"/>
    <w:qFormat/>
    <w:uiPriority w:val="99"/>
    <w:rPr>
      <w:rFonts w:ascii="Calibri" w:hAnsi="Calibri" w:eastAsia="Calibri" w:cs="Times New Roman"/>
      <w:lang w:val="ru-RU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1683</Words>
  <Characters>9596</Characters>
  <Lines>79</Lines>
  <Paragraphs>22</Paragraphs>
  <TotalTime>210</TotalTime>
  <ScaleCrop>false</ScaleCrop>
  <LinksUpToDate>false</LinksUpToDate>
  <CharactersWithSpaces>11257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2019-01-30T19:03:00Z</dcterms:created>
  <dc:creator>Користувач Windows</dc:creator>
  <cp:lastModifiedBy>Наталія Олексан�</cp:lastModifiedBy>
  <dcterms:modified xsi:type="dcterms:W3CDTF">2025-02-20T14:22:45Z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0E969A58A54D455F9D056BF7AEA3E645_13</vt:lpwstr>
  </property>
</Properties>
</file>