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CFE6F">
      <w:pPr>
        <w:spacing w:line="276" w:lineRule="auto"/>
        <w:ind w:right="0" w:firstLine="0"/>
        <w:jc w:val="center"/>
        <w:rPr>
          <w:rFonts w:hint="default" w:eastAsia="Times New Roman"/>
          <w:b/>
          <w:szCs w:val="22"/>
          <w:lang w:val="uk-UA" w:eastAsia="ru-RU"/>
        </w:rPr>
      </w:pPr>
      <w:r>
        <w:rPr>
          <w:rFonts w:hint="default" w:eastAsia="Times New Roman"/>
          <w:b/>
          <w:szCs w:val="22"/>
          <w:lang w:eastAsia="ru-RU"/>
        </w:rPr>
        <w:t xml:space="preserve">Дата: </w:t>
      </w:r>
      <w:r>
        <w:rPr>
          <w:rFonts w:hint="default" w:eastAsia="Times New Roman"/>
          <w:b/>
          <w:szCs w:val="22"/>
          <w:lang w:val="uk-UA" w:eastAsia="ru-RU"/>
        </w:rPr>
        <w:t>31</w:t>
      </w:r>
      <w:r>
        <w:rPr>
          <w:rFonts w:hint="default" w:eastAsia="Times New Roman"/>
          <w:b/>
          <w:szCs w:val="22"/>
          <w:lang w:eastAsia="ru-RU"/>
        </w:rPr>
        <w:t>.01.2025р.         Урок: Основи здоров’я       Клас: 8-</w:t>
      </w:r>
      <w:r>
        <w:rPr>
          <w:rFonts w:hint="default" w:eastAsia="Times New Roman"/>
          <w:b/>
          <w:szCs w:val="22"/>
          <w:lang w:val="uk-UA" w:eastAsia="ru-RU"/>
        </w:rPr>
        <w:t>А</w:t>
      </w:r>
      <w:bookmarkStart w:id="0" w:name="_GoBack"/>
      <w:bookmarkEnd w:id="0"/>
    </w:p>
    <w:p w14:paraId="5E93327B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eastAsia="Times New Roman"/>
          <w:b/>
          <w:szCs w:val="22"/>
          <w:lang w:eastAsia="ru-RU"/>
        </w:rPr>
        <w:t>Тема</w:t>
      </w:r>
      <w:r>
        <w:rPr>
          <w:rFonts w:eastAsia="Times New Roman"/>
          <w:b/>
          <w:bCs w:val="0"/>
          <w:szCs w:val="22"/>
          <w:lang w:eastAsia="ru-RU"/>
        </w:rPr>
        <w:t>.  Розвиток логічного та образного мислення</w:t>
      </w:r>
      <w:r>
        <w:rPr>
          <w:rFonts w:hint="default" w:eastAsia="Times New Roman"/>
          <w:b/>
          <w:bCs w:val="0"/>
          <w:szCs w:val="22"/>
          <w:lang w:val="uk-UA" w:eastAsia="ru-RU"/>
        </w:rPr>
        <w:t>.</w:t>
      </w:r>
    </w:p>
    <w:p w14:paraId="4E6D2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both"/>
        <w:textAlignment w:val="auto"/>
        <w:rPr>
          <w:rFonts w:eastAsia="Times New Roman"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 xml:space="preserve">Мета: </w:t>
      </w:r>
      <w:r>
        <w:rPr>
          <w:rFonts w:eastAsia="Times New Roman"/>
          <w:szCs w:val="22"/>
          <w:lang w:eastAsia="ru-RU"/>
        </w:rPr>
        <w:t>дати уявлення про логічне та образне мислення як психічні процеси та способи їх удосконалення; розвивати навички активізації пізнавальної сфери через мислительну діяльність; виховувати свідому потребу в розвитку психічної складової здоров’я.</w:t>
      </w:r>
    </w:p>
    <w:p w14:paraId="49CD9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both"/>
        <w:textAlignment w:val="auto"/>
        <w:rPr>
          <w:rFonts w:eastAsia="Times New Roman"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 xml:space="preserve">Тип уроку: </w:t>
      </w:r>
      <w:r>
        <w:rPr>
          <w:rFonts w:eastAsia="Times New Roman"/>
          <w:szCs w:val="22"/>
          <w:lang w:eastAsia="ru-RU"/>
        </w:rPr>
        <w:t>формування вмінь і навичок.</w:t>
      </w:r>
    </w:p>
    <w:p w14:paraId="710171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center"/>
        <w:textAlignment w:val="auto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ХІД УРОКУ</w:t>
      </w:r>
    </w:p>
    <w:p w14:paraId="56D45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center"/>
        <w:textAlignment w:val="auto"/>
        <w:rPr>
          <w:rFonts w:hint="default" w:eastAsia="Times New Roman"/>
          <w:b/>
          <w:szCs w:val="22"/>
          <w:lang w:val="uk-UA" w:eastAsia="ru-RU"/>
        </w:rPr>
      </w:pPr>
      <w:r>
        <w:rPr>
          <w:rFonts w:hint="default" w:eastAsia="Times New Roman"/>
          <w:b/>
          <w:szCs w:val="22"/>
          <w:lang w:eastAsia="ru-RU"/>
        </w:rPr>
        <w:t>Перегляд відеоуроку за посиланням</w:t>
      </w:r>
      <w:r>
        <w:rPr>
          <w:rFonts w:hint="default" w:eastAsia="Times New Roman"/>
          <w:b/>
          <w:szCs w:val="22"/>
          <w:lang w:val="uk-UA" w:eastAsia="ru-RU"/>
        </w:rPr>
        <w:t xml:space="preserve"> </w:t>
      </w:r>
      <w:r>
        <w:rPr>
          <w:rFonts w:hint="default" w:eastAsia="Times New Roman"/>
          <w:b/>
          <w:szCs w:val="22"/>
          <w:lang w:val="uk-UA" w:eastAsia="ru-RU"/>
        </w:rPr>
        <w:fldChar w:fldCharType="begin"/>
      </w:r>
      <w:r>
        <w:rPr>
          <w:rFonts w:hint="default" w:eastAsia="Times New Roman"/>
          <w:b/>
          <w:szCs w:val="22"/>
          <w:lang w:val="uk-UA" w:eastAsia="ru-RU"/>
        </w:rPr>
        <w:instrText xml:space="preserve"> HYPERLINK "https://youtu.be/6Yk4sX6p3Wo" </w:instrText>
      </w:r>
      <w:r>
        <w:rPr>
          <w:rFonts w:hint="default" w:eastAsia="Times New Roman"/>
          <w:b/>
          <w:szCs w:val="22"/>
          <w:lang w:val="uk-UA" w:eastAsia="ru-RU"/>
        </w:rPr>
        <w:fldChar w:fldCharType="separate"/>
      </w:r>
      <w:r>
        <w:rPr>
          <w:rStyle w:val="4"/>
          <w:rFonts w:hint="default" w:eastAsia="Times New Roman"/>
          <w:b/>
          <w:szCs w:val="22"/>
          <w:lang w:val="uk-UA" w:eastAsia="ru-RU"/>
        </w:rPr>
        <w:t>https://youtu.be/6Yk4sX6p3Wo</w:t>
      </w:r>
      <w:r>
        <w:rPr>
          <w:rFonts w:hint="default" w:eastAsia="Times New Roman"/>
          <w:b/>
          <w:szCs w:val="22"/>
          <w:lang w:val="uk-UA" w:eastAsia="ru-RU"/>
        </w:rPr>
        <w:fldChar w:fldCharType="end"/>
      </w:r>
      <w:r>
        <w:rPr>
          <w:rFonts w:hint="default" w:eastAsia="Times New Roman"/>
          <w:b/>
          <w:szCs w:val="22"/>
          <w:lang w:val="uk-UA" w:eastAsia="ru-RU"/>
        </w:rPr>
        <w:t xml:space="preserve"> .</w:t>
      </w:r>
    </w:p>
    <w:p w14:paraId="5BC5C3B2">
      <w:pPr>
        <w:spacing w:line="276" w:lineRule="auto"/>
        <w:ind w:right="0" w:firstLine="0"/>
        <w:jc w:val="both"/>
        <w:rPr>
          <w:rFonts w:eastAsia="Times New Roman"/>
          <w:i/>
          <w:szCs w:val="22"/>
          <w:u w:val="single"/>
          <w:lang w:eastAsia="ru-RU"/>
        </w:rPr>
      </w:pPr>
      <w:r>
        <w:rPr>
          <w:rFonts w:eastAsia="Times New Roman"/>
          <w:b/>
          <w:szCs w:val="22"/>
          <w:lang w:eastAsia="ru-RU"/>
        </w:rPr>
        <w:t>І. Організаційний момент</w:t>
      </w:r>
      <w:r>
        <w:rPr>
          <w:rFonts w:hint="default" w:eastAsia="Times New Roman"/>
          <w:b/>
          <w:szCs w:val="22"/>
          <w:lang w:val="uk-UA" w:eastAsia="ru-RU"/>
        </w:rPr>
        <w:t xml:space="preserve">. </w:t>
      </w:r>
      <w:r>
        <w:rPr>
          <w:rFonts w:eastAsia="Times New Roman"/>
          <w:szCs w:val="22"/>
          <w:u w:val="single"/>
          <w:lang w:eastAsia="ru-RU"/>
        </w:rPr>
        <w:t xml:space="preserve">Привітання, створення позитивного настрою </w:t>
      </w:r>
      <w:r>
        <w:rPr>
          <w:rFonts w:eastAsia="Times New Roman"/>
          <w:i/>
          <w:szCs w:val="22"/>
          <w:u w:val="single"/>
          <w:lang w:eastAsia="ru-RU"/>
        </w:rPr>
        <w:t>(музичний супровід)</w:t>
      </w:r>
    </w:p>
    <w:p w14:paraId="7FB69405">
      <w:pPr>
        <w:spacing w:line="276" w:lineRule="auto"/>
        <w:ind w:right="0" w:firstLine="0"/>
        <w:jc w:val="both"/>
        <w:rPr>
          <w:rFonts w:hint="default" w:eastAsia="Times New Roman"/>
          <w:b/>
          <w:szCs w:val="22"/>
          <w:lang w:val="uk-UA" w:eastAsia="ru-RU"/>
        </w:rPr>
      </w:pPr>
      <w:r>
        <w:rPr>
          <w:rFonts w:eastAsia="Times New Roman"/>
          <w:b/>
          <w:szCs w:val="22"/>
          <w:lang w:eastAsia="ru-RU"/>
        </w:rPr>
        <w:t>ІІ. Активізація опорних знань і практичного досвіду учнів</w:t>
      </w:r>
      <w:r>
        <w:rPr>
          <w:rFonts w:hint="default" w:eastAsia="Times New Roman"/>
          <w:b/>
          <w:szCs w:val="22"/>
          <w:lang w:val="uk-UA" w:eastAsia="ru-RU"/>
        </w:rPr>
        <w:t>.</w:t>
      </w:r>
    </w:p>
    <w:p w14:paraId="412FC782">
      <w:pPr>
        <w:spacing w:line="276" w:lineRule="auto"/>
        <w:ind w:right="0" w:firstLine="0"/>
        <w:jc w:val="both"/>
        <w:rPr>
          <w:rFonts w:hint="default" w:eastAsia="Times New Roman"/>
          <w:b w:val="0"/>
          <w:bCs/>
          <w:szCs w:val="22"/>
          <w:lang w:val="uk-UA" w:eastAsia="ru-RU"/>
        </w:rPr>
      </w:pPr>
      <w:r>
        <w:rPr>
          <w:rFonts w:hint="default" w:eastAsia="Times New Roman"/>
          <w:b w:val="0"/>
          <w:bCs/>
          <w:szCs w:val="22"/>
          <w:lang w:val="uk-UA" w:eastAsia="ru-RU"/>
        </w:rPr>
        <w:t>-Обгрунтуйте свою думку і дайте точне визначення, що означає “Уміння вчитися”?</w:t>
      </w:r>
    </w:p>
    <w:p w14:paraId="1BF12757">
      <w:pPr>
        <w:spacing w:line="276" w:lineRule="auto"/>
        <w:ind w:right="0" w:firstLine="0"/>
        <w:jc w:val="both"/>
        <w:rPr>
          <w:rFonts w:hint="default" w:eastAsia="Times New Roman"/>
          <w:b w:val="0"/>
          <w:bCs/>
          <w:szCs w:val="22"/>
          <w:lang w:val="uk-UA" w:eastAsia="ru-RU"/>
        </w:rPr>
      </w:pPr>
      <w:r>
        <w:rPr>
          <w:rFonts w:hint="default" w:eastAsia="Times New Roman"/>
          <w:b w:val="0"/>
          <w:bCs/>
          <w:szCs w:val="22"/>
          <w:lang w:val="uk-UA" w:eastAsia="ru-RU"/>
        </w:rPr>
        <w:t xml:space="preserve">-Назвіть чинники, що заважають навчатися ефективно. </w:t>
      </w:r>
    </w:p>
    <w:p w14:paraId="18809ECD">
      <w:pPr>
        <w:spacing w:line="276" w:lineRule="auto"/>
        <w:ind w:right="0" w:firstLine="0"/>
        <w:jc w:val="both"/>
        <w:rPr>
          <w:rFonts w:hint="default" w:eastAsia="Times New Roman"/>
          <w:b w:val="0"/>
          <w:bCs/>
          <w:szCs w:val="22"/>
          <w:lang w:val="uk-UA" w:eastAsia="ru-RU"/>
        </w:rPr>
      </w:pPr>
      <w:r>
        <w:rPr>
          <w:rFonts w:hint="default" w:eastAsia="Times New Roman"/>
          <w:b w:val="0"/>
          <w:bCs/>
          <w:szCs w:val="22"/>
          <w:lang w:val="uk-UA" w:eastAsia="ru-RU"/>
        </w:rPr>
        <w:t xml:space="preserve">-Назвіть чинники, що допомагають навчатися ефективно. </w:t>
      </w:r>
    </w:p>
    <w:p w14:paraId="269A3E7C">
      <w:pPr>
        <w:spacing w:line="276" w:lineRule="auto"/>
        <w:ind w:right="0" w:firstLine="0"/>
        <w:jc w:val="both"/>
        <w:rPr>
          <w:rFonts w:hint="default" w:eastAsia="Times New Roman"/>
          <w:b/>
          <w:szCs w:val="22"/>
          <w:lang w:val="uk-UA" w:eastAsia="ru-RU"/>
        </w:rPr>
      </w:pPr>
      <w:r>
        <w:rPr>
          <w:rFonts w:eastAsia="Times New Roman"/>
          <w:b/>
          <w:szCs w:val="22"/>
          <w:lang w:eastAsia="ru-RU"/>
        </w:rPr>
        <w:t>ІІІ.  Мотивація навчальної діяльності учнів</w:t>
      </w:r>
      <w:r>
        <w:rPr>
          <w:rFonts w:hint="default" w:eastAsia="Times New Roman"/>
          <w:b/>
          <w:szCs w:val="22"/>
          <w:lang w:val="uk-UA" w:eastAsia="ru-RU"/>
        </w:rPr>
        <w:t xml:space="preserve">. </w:t>
      </w:r>
      <w:r>
        <w:rPr>
          <w:rFonts w:eastAsia="Times New Roman"/>
          <w:b/>
          <w:szCs w:val="22"/>
          <w:lang w:eastAsia="ru-RU"/>
        </w:rPr>
        <w:t>Повідомлення теми, мети та завдань уроку</w:t>
      </w:r>
      <w:r>
        <w:rPr>
          <w:rFonts w:hint="default" w:eastAsia="Times New Roman"/>
          <w:b/>
          <w:szCs w:val="22"/>
          <w:lang w:val="uk-UA" w:eastAsia="ru-RU"/>
        </w:rPr>
        <w:t>.</w:t>
      </w:r>
    </w:p>
    <w:p w14:paraId="7AAC12CB">
      <w:pPr>
        <w:numPr>
          <w:ilvl w:val="0"/>
          <w:numId w:val="0"/>
        </w:numPr>
        <w:spacing w:after="200" w:line="276" w:lineRule="auto"/>
        <w:ind w:right="0" w:rightChars="0"/>
        <w:contextualSpacing/>
        <w:jc w:val="both"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«Шкала актуальності»</w:t>
      </w:r>
    </w:p>
    <w:p w14:paraId="091FC4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141" w:rightChars="0"/>
        <w:jc w:val="both"/>
        <w:textAlignment w:val="auto"/>
        <w:rPr>
          <w:rFonts w:eastAsia="Times New Roman"/>
          <w:lang w:eastAsia="ru-RU"/>
        </w:rPr>
      </w:pPr>
      <w:r>
        <w:rPr>
          <w:rFonts w:hint="default" w:eastAsia="Times New Roman"/>
          <w:lang w:val="uk-UA" w:eastAsia="ru-RU"/>
        </w:rPr>
        <w:t>-</w:t>
      </w:r>
      <w:r>
        <w:rPr>
          <w:rFonts w:eastAsia="Times New Roman"/>
          <w:lang w:eastAsia="ru-RU"/>
        </w:rPr>
        <w:t>Наскільки актуальною для кожного з вас є тема уроку? Озвучте показник за 5-бальною шкалою: 0 – зовсім не важлива, …, 5 – саме те, що необхідно знати (вміти, розуміти тощо) на найближчий час.</w:t>
      </w:r>
    </w:p>
    <w:p w14:paraId="2F00A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 w:firstLine="0"/>
        <w:jc w:val="both"/>
        <w:textAlignment w:val="auto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val="uk-UA" w:eastAsia="ru-RU"/>
        </w:rPr>
        <w:t>І</w:t>
      </w:r>
      <w:r>
        <w:rPr>
          <w:rFonts w:eastAsia="Times New Roman"/>
          <w:b/>
          <w:szCs w:val="22"/>
          <w:lang w:eastAsia="ru-RU"/>
        </w:rPr>
        <w:t>V. Вивчення нового матеріалу</w:t>
      </w:r>
    </w:p>
    <w:p w14:paraId="7CCD1DFE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1. Вступне слово</w:t>
      </w:r>
    </w:p>
    <w:p w14:paraId="0B37A428">
      <w:pPr>
        <w:spacing w:line="276" w:lineRule="auto"/>
        <w:ind w:right="0" w:firstLine="567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Пізнавальна діяльність людини починається з відчуттів і сприймань. Відображаючи дійсність на чуттєвому рівні за участю аналізаторів, людина одержує різнобічну інформацію про зовнішні властивості та ознаки предметів, які фіксуються в її свідомості у формі звукових, просторових, часових, смакових, дотикових та інших уявлень. Проте такої інформації про навколишній світ людині не достатньо для задоволення різноманітних потреб практичної діяльності, яка потребує практичного і всебічного знання об’єктів, з якими доводиться мати справу. Вичерпні знання про об’єкти дійсності, їх внутрішню, безпосередньо не дану у відчуттях і сприйманнях сутність людина одержує за допомогою мислення – вищої абстрактної форми пізнання об’єктивної реальності. </w:t>
      </w:r>
    </w:p>
    <w:p w14:paraId="5509435A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2. Глосарій. Робота з термінами</w:t>
      </w:r>
    </w:p>
    <w:p w14:paraId="5554C66C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bCs/>
          <w:i/>
          <w:szCs w:val="22"/>
          <w:lang w:eastAsia="ru-RU"/>
        </w:rPr>
        <w:t>Ми́слення</w:t>
      </w:r>
      <w:r>
        <w:rPr>
          <w:rFonts w:eastAsia="Times New Roman"/>
          <w:i/>
          <w:szCs w:val="22"/>
          <w:lang w:eastAsia="ru-RU"/>
        </w:rPr>
        <w:t> </w:t>
      </w:r>
      <w:r>
        <w:rPr>
          <w:rFonts w:eastAsia="Times New Roman"/>
          <w:szCs w:val="22"/>
          <w:lang w:eastAsia="ru-RU"/>
        </w:rPr>
        <w:t>— це психічний процес самостійного пошуку й відкриття суттєво нового, тобто процес опосередкованого й узагальненого </w:t>
      </w:r>
      <w:r>
        <w:fldChar w:fldCharType="begin"/>
      </w:r>
      <w:r>
        <w:instrText xml:space="preserve"> HYPERLINK "https://uk.wikipedia.org/wiki/%D0%92%D1%96%D0%B4%D0%BE%D0%B1%D1%80%D0%B0%D0%B6%D0%B5%D0%BD%D0%BD%D1%8F_(%D1%84%D1%96%D0%BB%D0%BE%D1%81%D0%BE%D1%84%D1%96%D1%8F)" \o "Відображення (філософія)"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відображення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у мозку людини предметів об'єктивної дійсності в їх істотних властивостях, зв'язках і відношеннях.</w:t>
      </w:r>
      <w:r>
        <w:rPr>
          <w:rFonts w:ascii="Arial" w:hAnsi="Arial" w:eastAsia="Calibri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eastAsia="Times New Roman"/>
          <w:bCs/>
          <w:szCs w:val="22"/>
          <w:lang w:eastAsia="ru-RU"/>
        </w:rPr>
        <w:t>Мислення є діяльністю</w:t>
      </w:r>
      <w:r>
        <w:rPr>
          <w:rFonts w:eastAsia="Times New Roman"/>
          <w:szCs w:val="22"/>
          <w:lang w:eastAsia="ru-RU"/>
        </w:rPr>
        <w:t>, яка спрямована на </w:t>
      </w:r>
      <w:r>
        <w:fldChar w:fldCharType="begin"/>
      </w:r>
      <w:r>
        <w:instrText xml:space="preserve"> HYPERLINK "https://uk.wikipedia.org/wiki/%D0%9F%D1%96%D0%B7%D0%BD%D0%B0%D0%BD%D0%BD%D1%8F" \o "Пізнання"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пізнання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 xml:space="preserve"> та практичні дії.</w:t>
      </w:r>
    </w:p>
    <w:p w14:paraId="75B1F23B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Досліджуючи мислення, Арістотель створив </w:t>
      </w:r>
      <w:r>
        <w:fldChar w:fldCharType="begin"/>
      </w:r>
      <w:r>
        <w:instrText xml:space="preserve"> HYPERLINK "https://uk.wikipedia.org/wiki/%D0%9B%D0%BE%D0%B3%D1%96%D0%BA%D0%B0" \o "Логіка"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логіку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 </w:t>
      </w:r>
      <w:r>
        <w:rPr>
          <w:rFonts w:eastAsia="Times New Roman"/>
          <w:szCs w:val="22"/>
          <w:lang w:eastAsia="ru-RU"/>
        </w:rPr>
        <w:t>— </w:t>
      </w:r>
      <w:r>
        <w:fldChar w:fldCharType="begin"/>
      </w:r>
      <w:r>
        <w:instrText xml:space="preserve"> HYPERLINK "https://uk.wikipedia.org/wiki/%D0%9D%D0%B0%D1%83%D0%BA%D0%B0" \o "Наука"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науку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про мислення, сформулював </w:t>
      </w:r>
      <w:r>
        <w:fldChar w:fldCharType="begin"/>
      </w:r>
      <w:r>
        <w:instrText xml:space="preserve"> HYPERLINK "https://uk.wikipedia.org/wiki/%D0%97%D0%B0%D0%BA%D0%BE%D0%BD%D0%B8_%D0%BB%D0%BE%D0%B3%D1%96%D0%BA%D0%B8" \o "Закони логіки"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закони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та </w:t>
      </w:r>
      <w:r>
        <w:fldChar w:fldCharType="begin"/>
      </w:r>
      <w:r>
        <w:instrText xml:space="preserve"> HYPERLINK "https://uk.wikipedia.org/w/index.php?title=%D0%A4%D0%BE%D1%80%D0%BC%D0%B8_%D0%BC%D0%B8%D1%81%D0%BB%D0%B5%D0%BD%D0%BD%D1%8F&amp;action=edit&amp;redlink=1" \o "Форми мислення (ще не написана)"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форми мислення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.</w:t>
      </w:r>
    </w:p>
    <w:p w14:paraId="6F08B027">
      <w:pPr>
        <w:spacing w:line="276" w:lineRule="auto"/>
        <w:ind w:right="0" w:firstLine="0"/>
        <w:rPr>
          <w:rFonts w:eastAsia="Times New Roman"/>
          <w:i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Філософи вирізняють </w:t>
      </w:r>
      <w:r>
        <w:rPr>
          <w:rFonts w:eastAsia="Times New Roman"/>
          <w:bCs/>
          <w:szCs w:val="22"/>
          <w:lang w:eastAsia="ru-RU"/>
        </w:rPr>
        <w:t>прояви мислення</w:t>
      </w:r>
      <w:r>
        <w:rPr>
          <w:rFonts w:eastAsia="Times New Roman"/>
          <w:szCs w:val="22"/>
          <w:lang w:eastAsia="ru-RU"/>
        </w:rPr>
        <w:t xml:space="preserve"> — </w:t>
      </w:r>
      <w:r>
        <w:fldChar w:fldCharType="begin"/>
      </w:r>
      <w:r>
        <w:instrText xml:space="preserve"> HYPERLINK "https://uk.wikipedia.org/wiki/%D0%92%D1%96%D0%B4%D1%87%D1%83%D1%82%D1%82%D1%8F" \o "Відчуття"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відчуття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"https://uk.wikipedia.org/wiki/%D0%A1%D0%BF%D0%BE%D0%B3%D0%BB%D1%8F%D0%B4%D0%B0%D0%BD%D0%BD%D1%8F" \o "Споглядання"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споглядання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"https://uk.wikipedia.org/wiki/%D0%A3%D1%8F%D0%B2%D0%B0" \o "Уява"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уява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"https://uk.wikipedia.org/wiki/%D0%A0%D0%B5%D1%84%D0%BB%D0%B5%D0%BA%D1%81%D1%96%D1%8F" \o "Рефлексія"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рефлексія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; </w:t>
      </w:r>
      <w:r>
        <w:rPr>
          <w:rFonts w:eastAsia="Times New Roman"/>
          <w:bCs/>
          <w:szCs w:val="22"/>
          <w:lang w:eastAsia="ru-RU"/>
        </w:rPr>
        <w:t>рівні мислення</w:t>
      </w:r>
      <w:r>
        <w:rPr>
          <w:rFonts w:eastAsia="Times New Roman"/>
          <w:szCs w:val="22"/>
          <w:lang w:eastAsia="ru-RU"/>
        </w:rPr>
        <w:t> — </w:t>
      </w:r>
      <w:r>
        <w:rPr>
          <w:rFonts w:eastAsia="Times New Roman"/>
          <w:i/>
          <w:szCs w:val="22"/>
          <w:lang w:eastAsia="ru-RU"/>
        </w:rPr>
        <w:t xml:space="preserve">інтуїція, </w:t>
      </w:r>
      <w:r>
        <w:fldChar w:fldCharType="begin"/>
      </w:r>
      <w:r>
        <w:instrText xml:space="preserve"> HYPERLINK "https://uk.wikipedia.org/wiki/%D0%A0%D0%BE%D0%B7%D1%81%D1%83%D0%B4%D0%BE%D0%BA" \o "Розсудок"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розсудок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"https://uk.wikipedia.org/wiki/%D0%A0%D0%BE%D0%B7%D1%83%D0%BC" \o "Розум"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розум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 xml:space="preserve">; </w:t>
      </w:r>
      <w:r>
        <w:rPr>
          <w:rFonts w:eastAsia="Times New Roman"/>
          <w:bCs/>
          <w:szCs w:val="22"/>
          <w:lang w:eastAsia="ru-RU"/>
        </w:rPr>
        <w:t>прояви діяльності мислення</w:t>
      </w:r>
      <w:r>
        <w:rPr>
          <w:rFonts w:eastAsia="Times New Roman"/>
          <w:szCs w:val="22"/>
          <w:lang w:eastAsia="ru-RU"/>
        </w:rPr>
        <w:t> — </w:t>
      </w:r>
      <w:r>
        <w:fldChar w:fldCharType="begin"/>
      </w:r>
      <w:r>
        <w:instrText xml:space="preserve"> HYPERLINK "https://uk.wikipedia.org/wiki/%D0%A1%D1%83%D0%BC%D0%BD%D1%96%D0%B2" \o "Сумнів"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сумнів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"https://uk.wikipedia.org/wiki/%D0%92%D1%96%D1%80%D0%B0" \o "Віра"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віра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 </w:t>
      </w:r>
      <w:r>
        <w:fldChar w:fldCharType="begin"/>
      </w:r>
      <w:r>
        <w:instrText xml:space="preserve"> HYPERLINK "https://uk.wikipedia.org/w/index.php?title=%D0%97%D0%B0%D0%B4%D1%83%D0%BC&amp;action=edit&amp;redlink=1" \o "Задум (ще не написана)"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задум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>, прийняття рішень, </w:t>
      </w:r>
      <w:r>
        <w:fldChar w:fldCharType="begin"/>
      </w:r>
      <w:r>
        <w:instrText xml:space="preserve"> HYPERLINK "https://uk.wikipedia.org/wiki/%D0%A0%D0%BE%D0%B7%D1%83%D0%BC%D1%96%D0%BD%D0%BD%D1%8F" \o "Розуміння" </w:instrText>
      </w:r>
      <w:r>
        <w:fldChar w:fldCharType="separate"/>
      </w:r>
      <w:r>
        <w:rPr>
          <w:rFonts w:eastAsia="Times New Roman"/>
          <w:i/>
          <w:szCs w:val="22"/>
          <w:lang w:eastAsia="ru-RU"/>
        </w:rPr>
        <w:t>розуміння</w:t>
      </w:r>
      <w:r>
        <w:rPr>
          <w:rFonts w:eastAsia="Times New Roman"/>
          <w:i/>
          <w:szCs w:val="22"/>
          <w:lang w:eastAsia="ru-RU"/>
        </w:rPr>
        <w:fldChar w:fldCharType="end"/>
      </w:r>
      <w:r>
        <w:rPr>
          <w:rFonts w:eastAsia="Times New Roman"/>
          <w:i/>
          <w:szCs w:val="22"/>
          <w:lang w:eastAsia="ru-RU"/>
        </w:rPr>
        <w:t xml:space="preserve">, уявні операції. </w:t>
      </w:r>
    </w:p>
    <w:p w14:paraId="06BA7B26">
      <w:pPr>
        <w:spacing w:line="276" w:lineRule="auto"/>
        <w:ind w:right="0" w:firstLine="0"/>
        <w:rPr>
          <w:rFonts w:eastAsia="Times New Roman"/>
          <w:i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 xml:space="preserve">Типи (види) мислення: </w:t>
      </w:r>
      <w:r>
        <w:rPr>
          <w:rFonts w:eastAsia="Times New Roman"/>
          <w:i/>
          <w:szCs w:val="22"/>
          <w:lang w:eastAsia="ru-RU"/>
        </w:rPr>
        <w:t>конкретне, абстрактне, вербальне, логічне, алогічне, раціональне, ірраціональне, наочно-образне, наочно-дієве, концептуальне (понятійне), інтуїтивне, аналітичне, інтелектуальне, практичне, словесно-логічне, теоретичне, продуктивне, репродуктивне, творче тощо.</w:t>
      </w:r>
    </w:p>
    <w:p w14:paraId="3B2738E1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i/>
          <w:szCs w:val="22"/>
          <w:lang w:eastAsia="ru-RU"/>
        </w:rPr>
        <w:t>Логічне мислення</w:t>
      </w:r>
      <w:r>
        <w:rPr>
          <w:rFonts w:eastAsia="Times New Roman"/>
          <w:szCs w:val="22"/>
          <w:lang w:eastAsia="ru-RU"/>
        </w:rPr>
        <w:t xml:space="preserve"> — здатність мислити точно й послідовно, не допускаючи протиріч у своїх міркуваннях, та вміння викривати </w:t>
      </w:r>
      <w:r>
        <w:fldChar w:fldCharType="begin"/>
      </w:r>
      <w:r>
        <w:instrText xml:space="preserve"> HYPERLINK "https://uk.wikipedia.org/wiki/%D0%9B%D0%BE%D0%B3%D1%96%D1%87%D0%BD%D0%B0_%D1%85%D0%B8%D0%B1%D0%B0" \o "Логічна хиба"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логічні помилки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 xml:space="preserve">. Його часто називають </w:t>
      </w:r>
      <w:r>
        <w:rPr>
          <w:rFonts w:eastAsia="Times New Roman"/>
          <w:i/>
          <w:szCs w:val="22"/>
          <w:lang w:eastAsia="ru-RU"/>
        </w:rPr>
        <w:t>міркуванням</w:t>
      </w:r>
      <w:r>
        <w:rPr>
          <w:rFonts w:eastAsia="Times New Roman"/>
          <w:szCs w:val="22"/>
          <w:lang w:eastAsia="ru-RU"/>
        </w:rPr>
        <w:t>, маючи на увазі характерні для логічного мислення операції: зіставлення думок, пов’язання їх задля відповідних висновків.</w:t>
      </w:r>
    </w:p>
    <w:p w14:paraId="3F043152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i/>
          <w:szCs w:val="22"/>
          <w:lang w:eastAsia="ru-RU"/>
        </w:rPr>
        <w:t xml:space="preserve">Образне мислення – </w:t>
      </w:r>
      <w:r>
        <w:rPr>
          <w:rFonts w:eastAsia="Times New Roman"/>
          <w:szCs w:val="22"/>
          <w:lang w:eastAsia="ru-RU"/>
        </w:rPr>
        <w:t>вид мислительної діяльності, що характеризується опорою на </w:t>
      </w:r>
      <w:r>
        <w:fldChar w:fldCharType="begin"/>
      </w:r>
      <w:r>
        <w:instrText xml:space="preserve"> HYPERLINK "https://uk.wikipedia.org/wiki/%D0%A3%D1%8F%D0%B2%D0%B0" \o "Уява" </w:instrText>
      </w:r>
      <w:r>
        <w:fldChar w:fldCharType="separate"/>
      </w:r>
      <w:r>
        <w:rPr>
          <w:rFonts w:eastAsia="Times New Roman"/>
          <w:szCs w:val="22"/>
          <w:lang w:eastAsia="ru-RU"/>
        </w:rPr>
        <w:t>уявлення</w:t>
      </w:r>
      <w:r>
        <w:rPr>
          <w:rFonts w:eastAsia="Times New Roman"/>
          <w:szCs w:val="22"/>
          <w:lang w:eastAsia="ru-RU"/>
        </w:rPr>
        <w:fldChar w:fldCharType="end"/>
      </w:r>
      <w:r>
        <w:rPr>
          <w:rFonts w:eastAsia="Times New Roman"/>
          <w:szCs w:val="22"/>
          <w:lang w:eastAsia="ru-RU"/>
        </w:rPr>
        <w:t> та образи.</w:t>
      </w:r>
    </w:p>
    <w:p w14:paraId="2F06D4A6">
      <w:pPr>
        <w:numPr>
          <w:ilvl w:val="0"/>
          <w:numId w:val="1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Аналіз процесу мислення</w:t>
      </w:r>
    </w:p>
    <w:p w14:paraId="4EEE1C2D">
      <w:pPr>
        <w:spacing w:line="276" w:lineRule="auto"/>
        <w:ind w:right="0" w:firstLine="567"/>
        <w:contextualSpacing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Мислення починається з проблемної ситуації, для виходу з якої індивід повинен знайти і застосувати нові для себе знання чи дії. Вона включає в себе невідоме (шукане), індивідуальну потребу індивіда, його здібності та досвід.</w:t>
      </w:r>
    </w:p>
    <w:p w14:paraId="3E1DD519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Найчастіше індивід вдається до мислення тоді, коли проблемна ситуація перетворюється на задачу – мету, яка дається в певних умовах і якої можна досягти за рахунок останніх.</w:t>
      </w:r>
    </w:p>
    <w:p w14:paraId="161BA614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Аналіз умов задачі є обов’язковим для розуміння того, як протікає і чим визначається процес мислення. Процес аналізу є взаємодією суб’єкта, з можливостями його мислення, і об’єкта – умов задачі. При цьому, змінюючись, об’єкт викликає новий процес мислення, що знову ж таки змінює об’єкт, тобто результат одного акту мислення включається у подальший його процес, пізнання об’єкта, відповідно, поглиблюється. І так триває доти, доки індивід не отримає бажаний результат. Загалом, процес розв’язання задачі є актом конкретизації – переходу від загального і вкрай нечіткого уявлення про майбутній результат до його конкретного образу.</w:t>
      </w:r>
    </w:p>
    <w:p w14:paraId="779A64EB">
      <w:pPr>
        <w:spacing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Пошук невідомого в межах акту конкретизації здійснюється як безперервний процес прогнозування – створення образу очікуваного результату. Цей процес здійснюється шляхом мислительних дій та операцій.</w:t>
      </w:r>
    </w:p>
    <w:p w14:paraId="214CD681">
      <w:p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b/>
          <w:bCs/>
          <w:szCs w:val="22"/>
          <w:lang w:eastAsia="ru-RU"/>
        </w:rPr>
        <w:t>Це одні й ті самі структурні одиниці мислення, але з різним ступенем автоматизованості:</w:t>
      </w:r>
    </w:p>
    <w:p w14:paraId="36D60E1C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аналіз,</w:t>
      </w:r>
    </w:p>
    <w:p w14:paraId="1268D049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синтез,</w:t>
      </w:r>
    </w:p>
    <w:p w14:paraId="07C196A8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абстрагування,</w:t>
      </w:r>
    </w:p>
    <w:p w14:paraId="23D737F6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узагальнення,</w:t>
      </w:r>
    </w:p>
    <w:p w14:paraId="6FE882B1">
      <w:pPr>
        <w:numPr>
          <w:ilvl w:val="0"/>
          <w:numId w:val="2"/>
        </w:numPr>
        <w:spacing w:after="200" w:line="276" w:lineRule="auto"/>
        <w:ind w:right="0" w:firstLine="567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порівняння.</w:t>
      </w:r>
    </w:p>
    <w:p w14:paraId="777EC2F6">
      <w:pPr>
        <w:numPr>
          <w:ilvl w:val="0"/>
          <w:numId w:val="1"/>
        </w:numPr>
        <w:spacing w:after="200" w:line="276" w:lineRule="auto"/>
        <w:ind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Способи розвитку логічного та образного мислення</w:t>
      </w:r>
    </w:p>
    <w:p w14:paraId="40944E26">
      <w:pPr>
        <w:spacing w:line="276" w:lineRule="auto"/>
        <w:ind w:left="720" w:right="0" w:firstLine="0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 xml:space="preserve">Щоб мислити, необхідно володіти деяким почуттєвим і практичним досвідом, закріпленим пам'яттю. Мислення розвивається протягом усього життя людини в процесі його діяльності. На кожнім віковому етапі мислення має свої особливості. 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2"/>
        <w:gridCol w:w="4419"/>
      </w:tblGrid>
      <w:tr w14:paraId="67FA2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2" w:type="dxa"/>
          </w:tcPr>
          <w:p w14:paraId="07E1E1B5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Розвиток логічного мислення</w:t>
            </w:r>
          </w:p>
        </w:tc>
        <w:tc>
          <w:tcPr>
            <w:tcW w:w="4419" w:type="dxa"/>
          </w:tcPr>
          <w:p w14:paraId="0AC73CC1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Розвиток образного мислення</w:t>
            </w:r>
          </w:p>
        </w:tc>
      </w:tr>
      <w:tr w14:paraId="74FD3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2" w:type="dxa"/>
          </w:tcPr>
          <w:p w14:paraId="25A15809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Конструювання, розгадування шарад і головоломок, порівняння, складання алгоритмів, доповнення, аналіз, класифікація, виключення зайвого; робота з таблицями і схемами, розв’язування логічних задач, активна розумова діяльність тощо.</w:t>
            </w:r>
          </w:p>
        </w:tc>
        <w:tc>
          <w:tcPr>
            <w:tcW w:w="4419" w:type="dxa"/>
          </w:tcPr>
          <w:p w14:paraId="51500818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Чим більше каналів сприйняття задіяно, чим більше зв'язків і відносин включено у зміст образу, тим повніше образ, тим більше можливостей його використання.</w:t>
            </w:r>
          </w:p>
          <w:p w14:paraId="35FBE950">
            <w:pPr>
              <w:spacing w:line="240" w:lineRule="auto"/>
              <w:ind w:right="0" w:firstLine="0"/>
              <w:contextualSpacing/>
              <w:jc w:val="both"/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</w:pPr>
            <w:r>
              <w:rPr>
                <w:rFonts w:ascii="Calibri" w:hAnsi="Calibri" w:eastAsia="Times New Roman"/>
                <w:sz w:val="22"/>
                <w:szCs w:val="22"/>
                <w:lang w:val="uk-UA" w:eastAsia="ru-RU"/>
              </w:rPr>
              <w:t>Фантазування, планування дій, моделювання ситуацій, оперування предметами, малювання, спостереження, групування, підбір аналогій, розв’язування творчих задач; сюжетно-рольові ігри тощо.</w:t>
            </w:r>
          </w:p>
        </w:tc>
      </w:tr>
    </w:tbl>
    <w:p w14:paraId="537B58BF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Первинне застосування знань (пробні вправи)</w:t>
      </w:r>
    </w:p>
    <w:p w14:paraId="54E354BE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Розв’язування задач на кмітливість</w:t>
      </w:r>
    </w:p>
    <w:p w14:paraId="7938AA3C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Двоє людей підійшли до річки. Біля пустинного берега стояв човен, у який міг поміститись тільки один із них. Все ж таки обидва туристи без будь-якої допомоги переправились на цьому човні через річку і продовжили свій шлях. Як вони це зробили?</w:t>
      </w:r>
    </w:p>
    <w:p w14:paraId="5A6BABCB">
      <w:pPr>
        <w:spacing w:line="276" w:lineRule="auto"/>
        <w:ind w:right="0" w:firstLine="567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</w:rPr>
        <w:t>Відповідь. Вони знаходилися на різних берегах річки.</w:t>
      </w:r>
    </w:p>
    <w:p w14:paraId="2238DA3F">
      <w:pPr>
        <w:spacing w:after="200" w:line="276" w:lineRule="auto"/>
        <w:ind w:right="0" w:firstLine="567"/>
        <w:contextualSpacing/>
        <w:rPr>
          <w:rFonts w:eastAsia="Calibri"/>
          <w:bCs/>
          <w:szCs w:val="22"/>
        </w:rPr>
      </w:pPr>
      <w:r>
        <w:fldChar w:fldCharType="begin"/>
      </w:r>
      <w:r>
        <w:instrText xml:space="preserve"> HYPERLINK "http://formula.co.ua/uk/puzzle/56.html" </w:instrText>
      </w:r>
      <w:r>
        <w:fldChar w:fldCharType="separate"/>
      </w:r>
      <w:r>
        <w:rPr>
          <w:rFonts w:eastAsia="Calibri"/>
          <w:bCs/>
          <w:szCs w:val="22"/>
        </w:rPr>
        <w:t>Скільки прямокутників зображено на малюнку</w:t>
      </w:r>
      <w:r>
        <w:rPr>
          <w:rFonts w:eastAsia="Calibri"/>
          <w:bCs/>
          <w:szCs w:val="22"/>
        </w:rPr>
        <w:fldChar w:fldCharType="end"/>
      </w:r>
      <w:r>
        <w:rPr>
          <w:rFonts w:eastAsia="Calibri"/>
          <w:szCs w:val="22"/>
        </w:rPr>
        <w:t>?</w:t>
      </w:r>
    </w:p>
    <w:p w14:paraId="30C47482">
      <w:pPr>
        <w:spacing w:line="276" w:lineRule="auto"/>
        <w:ind w:left="720" w:right="0" w:firstLine="0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  <w:lang w:eastAsia="uk-UA"/>
        </w:rPr>
        <w:drawing>
          <wp:inline distT="0" distB="0" distL="0" distR="0">
            <wp:extent cx="3879215" cy="1597660"/>
            <wp:effectExtent l="0" t="0" r="6985" b="2540"/>
            <wp:docPr id="153" name="Рисунок 153" descr="Скільки прямокутників зображено на малюн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Рисунок 153" descr="Скільки прямокутників зображено на малюнк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04A9">
      <w:pPr>
        <w:spacing w:line="276" w:lineRule="auto"/>
        <w:ind w:left="720" w:right="0" w:firstLine="0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</w:rPr>
        <w:t>Відповідь: 6.</w:t>
      </w:r>
    </w:p>
    <w:p w14:paraId="5ADF5750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Розв’язування логічних задач</w:t>
      </w:r>
    </w:p>
    <w:p w14:paraId="3D5E50E1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Вадим, Єгор, Андрій і Мишко зайняли перші чотири місця в змаганнях, причому ні на одне призове місце не було двох претендентів. На запитання, які вони зайняли місця, хлопчики чесно відповіли:</w:t>
      </w:r>
    </w:p>
    <w:p w14:paraId="1984F164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Андрій - «Я не був останнім, але й не став переможцем»;</w:t>
      </w:r>
    </w:p>
    <w:p w14:paraId="10811129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Єгор - «Я зайняв друге місце»;</w:t>
      </w:r>
    </w:p>
    <w:p w14:paraId="6EC78D18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 - «Я зайняв ні перше, ні третє місце».</w:t>
      </w:r>
    </w:p>
    <w:p w14:paraId="533AE796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Які місця зайняли хлопчики?</w:t>
      </w:r>
    </w:p>
    <w:p w14:paraId="001C502A">
      <w:pPr>
        <w:spacing w:line="276" w:lineRule="auto"/>
        <w:ind w:right="0" w:firstLine="567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>Рішення</w:t>
      </w:r>
    </w:p>
    <w:p w14:paraId="0BA675EB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 міг зайняти тільки 4-е місце, тоді Андрій - 3-є, Мишко - 1-е.</w:t>
      </w:r>
    </w:p>
    <w:p w14:paraId="08495A0D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Мишко......1</w:t>
      </w:r>
    </w:p>
    <w:p w14:paraId="4BC96200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Єгор......2</w:t>
      </w:r>
    </w:p>
    <w:p w14:paraId="4A4EEFDF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Андрій......3</w:t>
      </w:r>
    </w:p>
    <w:p w14:paraId="006F0042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Вадим.....4</w:t>
      </w:r>
    </w:p>
    <w:p w14:paraId="368C4C34">
      <w:pPr>
        <w:spacing w:after="200"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Три клоуни Бім, Бом і Бам вийшли на арену в червоній, зеленій і синій сорочках. Їх туфлі були тих же трьох кольорів. У Біма колір сорочки і туфель співпадали. У Бома ні туфлі, ні сорочка не були червоними. Бам був у зелених туфлях, але в сорочці іншого кольору. Як були одягнені клоуни?</w:t>
      </w:r>
    </w:p>
    <w:p w14:paraId="1F36EF46">
      <w:pPr>
        <w:spacing w:after="200"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  <w:u w:val="single"/>
        </w:rPr>
        <w:t>Рішення</w:t>
      </w:r>
      <w:r>
        <w:rPr>
          <w:rFonts w:eastAsia="Calibri"/>
          <w:szCs w:val="22"/>
        </w:rPr>
        <w:t xml:space="preserve"> </w:t>
      </w:r>
    </w:p>
    <w:p w14:paraId="20CB5480">
      <w:pPr>
        <w:spacing w:after="200"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Бом може бути тільки в синіх туфлях, тоді Бім - у червоних туфлях і в червоній сорочці. Тепер Бам може бути тільки в синій сорочці, тоді Бом - у зеленій.</w:t>
      </w:r>
    </w:p>
    <w:p w14:paraId="1421CFFB">
      <w:pPr>
        <w:spacing w:after="200" w:line="276" w:lineRule="auto"/>
        <w:ind w:right="0" w:firstLine="567"/>
        <w:contextualSpacing/>
        <w:rPr>
          <w:rFonts w:eastAsia="Calibri"/>
          <w:szCs w:val="22"/>
          <w:u w:val="single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5827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EB088D5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Ім’я клоуна</w:t>
            </w:r>
          </w:p>
        </w:tc>
        <w:tc>
          <w:tcPr>
            <w:tcW w:w="3190" w:type="dxa"/>
          </w:tcPr>
          <w:p w14:paraId="47279FDE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Колір сорочки</w:t>
            </w:r>
          </w:p>
        </w:tc>
        <w:tc>
          <w:tcPr>
            <w:tcW w:w="3191" w:type="dxa"/>
          </w:tcPr>
          <w:p w14:paraId="550258CC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Колір туфлів</w:t>
            </w:r>
          </w:p>
        </w:tc>
      </w:tr>
      <w:tr w14:paraId="26B85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2D73FA91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Бім</w:t>
            </w:r>
          </w:p>
        </w:tc>
        <w:tc>
          <w:tcPr>
            <w:tcW w:w="3190" w:type="dxa"/>
          </w:tcPr>
          <w:p w14:paraId="596FD6AE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червоний</w:t>
            </w:r>
          </w:p>
        </w:tc>
        <w:tc>
          <w:tcPr>
            <w:tcW w:w="3191" w:type="dxa"/>
          </w:tcPr>
          <w:p w14:paraId="6A38C276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червоний</w:t>
            </w:r>
          </w:p>
        </w:tc>
      </w:tr>
      <w:tr w14:paraId="63B28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6F855DA6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Бом</w:t>
            </w:r>
          </w:p>
        </w:tc>
        <w:tc>
          <w:tcPr>
            <w:tcW w:w="3190" w:type="dxa"/>
          </w:tcPr>
          <w:p w14:paraId="1CE398EF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зелений</w:t>
            </w:r>
          </w:p>
        </w:tc>
        <w:tc>
          <w:tcPr>
            <w:tcW w:w="3191" w:type="dxa"/>
          </w:tcPr>
          <w:p w14:paraId="1CFEBD99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синій</w:t>
            </w:r>
          </w:p>
        </w:tc>
      </w:tr>
      <w:tr w14:paraId="278F6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 w14:paraId="45C2B40F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Бам</w:t>
            </w:r>
          </w:p>
        </w:tc>
        <w:tc>
          <w:tcPr>
            <w:tcW w:w="3190" w:type="dxa"/>
          </w:tcPr>
          <w:p w14:paraId="48BA74D4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синій</w:t>
            </w:r>
          </w:p>
        </w:tc>
        <w:tc>
          <w:tcPr>
            <w:tcW w:w="3191" w:type="dxa"/>
          </w:tcPr>
          <w:p w14:paraId="7D66B2CB">
            <w:pPr>
              <w:spacing w:line="240" w:lineRule="auto"/>
              <w:ind w:right="0" w:firstLine="0"/>
              <w:contextualSpacing/>
              <w:rPr>
                <w:rFonts w:ascii="Calibri" w:hAnsi="Calibri" w:eastAsia="Calibri"/>
                <w:sz w:val="22"/>
                <w:szCs w:val="22"/>
                <w:lang w:val="uk-UA"/>
              </w:rPr>
            </w:pPr>
            <w:r>
              <w:rPr>
                <w:rFonts w:ascii="Calibri" w:hAnsi="Calibri" w:eastAsia="Calibri"/>
                <w:sz w:val="22"/>
                <w:szCs w:val="22"/>
                <w:lang w:val="uk-UA"/>
              </w:rPr>
              <w:t>зелений</w:t>
            </w:r>
          </w:p>
        </w:tc>
      </w:tr>
    </w:tbl>
    <w:p w14:paraId="118C2688">
      <w:pPr>
        <w:spacing w:line="276" w:lineRule="auto"/>
        <w:ind w:right="0" w:firstLine="567"/>
        <w:contextualSpacing/>
        <w:rPr>
          <w:rFonts w:eastAsia="Calibri"/>
          <w:szCs w:val="22"/>
        </w:rPr>
      </w:pPr>
    </w:p>
    <w:p w14:paraId="5D363E12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Calibri"/>
          <w:szCs w:val="22"/>
          <w:u w:val="single"/>
        </w:rPr>
        <w:t>Вправ</w:t>
      </w:r>
      <w:r>
        <w:rPr>
          <w:rFonts w:eastAsia="Calibri"/>
          <w:szCs w:val="22"/>
          <w:u w:val="single"/>
          <w:lang w:val="uk-UA"/>
        </w:rPr>
        <w:t>а</w:t>
      </w:r>
      <w:r>
        <w:rPr>
          <w:rFonts w:eastAsia="Calibri"/>
          <w:szCs w:val="22"/>
          <w:u w:val="single"/>
        </w:rPr>
        <w:t xml:space="preserve"> з числами</w:t>
      </w:r>
      <w:r>
        <w:rPr>
          <w:rFonts w:hint="default" w:eastAsia="Calibri"/>
          <w:szCs w:val="22"/>
          <w:u w:val="single"/>
          <w:lang w:val="uk-UA"/>
        </w:rPr>
        <w:t xml:space="preserve">. </w:t>
      </w:r>
      <w:r>
        <w:rPr>
          <w:rFonts w:eastAsia="Times New Roman"/>
          <w:color w:val="000000"/>
          <w:sz w:val="27"/>
          <w:szCs w:val="27"/>
          <w:lang w:eastAsia="ru-RU"/>
        </w:rPr>
        <w:t>Продовжіть числовий ряд</w:t>
      </w:r>
    </w:p>
    <w:p w14:paraId="409ED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right="0" w:firstLine="0"/>
        <w:jc w:val="center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  <w:t>18  20  24  32  ?</w:t>
      </w:r>
    </w:p>
    <w:p w14:paraId="39110B23">
      <w:pPr>
        <w:spacing w:line="276" w:lineRule="auto"/>
        <w:ind w:left="720" w:right="0" w:firstLine="0"/>
        <w:contextualSpacing/>
        <w:rPr>
          <w:rFonts w:eastAsia="Calibri"/>
          <w:szCs w:val="22"/>
          <w:u w:val="single"/>
        </w:rPr>
      </w:pPr>
    </w:p>
    <w:p w14:paraId="531F19A5">
      <w:pPr>
        <w:spacing w:line="276" w:lineRule="auto"/>
        <w:ind w:left="720" w:right="0" w:firstLine="0"/>
        <w:contextualSpacing/>
        <w:rPr>
          <w:rFonts w:eastAsia="Calibri"/>
          <w:i/>
          <w:szCs w:val="22"/>
        </w:rPr>
      </w:pPr>
      <w:r>
        <w:rPr>
          <w:rFonts w:eastAsia="Calibri"/>
          <w:i/>
          <w:szCs w:val="22"/>
        </w:rPr>
        <w:t>Відповідь: 48. (Спочатку додати 2, потім 4, 8, 16.)</w:t>
      </w:r>
    </w:p>
    <w:p w14:paraId="17FFFBAD">
      <w:pPr>
        <w:numPr>
          <w:ilvl w:val="0"/>
          <w:numId w:val="3"/>
        </w:numPr>
        <w:spacing w:after="200" w:line="276" w:lineRule="auto"/>
        <w:ind w:right="0"/>
        <w:contextualSpacing/>
        <w:rPr>
          <w:rFonts w:eastAsia="Calibri"/>
          <w:szCs w:val="22"/>
          <w:u w:val="single"/>
        </w:rPr>
      </w:pPr>
      <w:r>
        <w:rPr>
          <w:rFonts w:eastAsia="Calibri"/>
          <w:szCs w:val="22"/>
          <w:u w:val="single"/>
        </w:rPr>
        <w:t xml:space="preserve">Оздоровлювальна вправа. Офтальмотренаж (гімнастика для очей) </w:t>
      </w:r>
    </w:p>
    <w:p w14:paraId="39969FBA">
      <w:pPr>
        <w:spacing w:line="276" w:lineRule="auto"/>
        <w:ind w:right="0" w:firstLine="567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Учні, не повертаючи голови, здійснюють рухи очима у вказаних на малюнках напрямах.</w:t>
      </w:r>
    </w:p>
    <w:p w14:paraId="4061C626">
      <w:pPr>
        <w:spacing w:line="276" w:lineRule="auto"/>
        <w:ind w:right="0" w:firstLine="0"/>
        <w:contextualSpacing/>
        <w:jc w:val="center"/>
        <w:rPr>
          <w:rFonts w:eastAsia="Calibri"/>
          <w:szCs w:val="22"/>
          <w:u w:val="single"/>
        </w:rPr>
      </w:pPr>
      <w:r>
        <w:rPr>
          <w:rFonts w:ascii="Calibri" w:hAnsi="Calibri" w:eastAsia="Calibri"/>
          <w:sz w:val="22"/>
          <w:szCs w:val="22"/>
          <w:lang w:eastAsia="uk-UA"/>
        </w:rPr>
        <w:drawing>
          <wp:inline distT="0" distB="0" distL="0" distR="0">
            <wp:extent cx="3786505" cy="988060"/>
            <wp:effectExtent l="0" t="0" r="4445" b="2540"/>
            <wp:docPr id="12" name="Рисунок 12" descr="http://cs628826.vk.me/v628826978/26865/gm3gY1wD3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://cs628826.vk.me/v628826978/26865/gm3gY1wD3U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0" b="2377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98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528A">
      <w:pPr>
        <w:numPr>
          <w:ilvl w:val="0"/>
          <w:numId w:val="3"/>
        </w:numPr>
        <w:spacing w:after="200" w:line="276" w:lineRule="auto"/>
        <w:ind w:right="0"/>
        <w:contextualSpacing/>
        <w:jc w:val="both"/>
        <w:rPr>
          <w:rFonts w:eastAsia="Calibri"/>
          <w:b/>
          <w:i/>
          <w:szCs w:val="22"/>
        </w:rPr>
      </w:pPr>
      <w:r>
        <w:rPr>
          <w:rFonts w:eastAsia="Times New Roman"/>
          <w:szCs w:val="22"/>
          <w:u w:val="single"/>
          <w:lang w:eastAsia="ru-RU"/>
        </w:rPr>
        <w:t>Робота за підручником (у парах).</w:t>
      </w:r>
      <w:r>
        <w:rPr>
          <w:rFonts w:eastAsia="Calibri"/>
          <w:szCs w:val="22"/>
          <w:u w:val="single"/>
        </w:rPr>
        <w:t xml:space="preserve"> Взаємонавчання та взаємоперевірка</w:t>
      </w:r>
    </w:p>
    <w:p w14:paraId="6B24AB12">
      <w:pPr>
        <w:spacing w:line="276" w:lineRule="auto"/>
        <w:ind w:left="786" w:right="0" w:firstLine="0"/>
        <w:contextualSpacing/>
        <w:rPr>
          <w:rFonts w:eastAsia="Calibri"/>
          <w:szCs w:val="22"/>
        </w:rPr>
      </w:pPr>
      <w:r>
        <w:rPr>
          <w:rFonts w:eastAsia="Calibri"/>
          <w:szCs w:val="22"/>
        </w:rPr>
        <w:t>Поставте одне одному 3 запитання по змісту прочитаного.</w:t>
      </w:r>
    </w:p>
    <w:p w14:paraId="345122DE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b/>
          <w:szCs w:val="22"/>
          <w:lang w:eastAsia="ru-RU"/>
        </w:rPr>
        <w:t>Творчі вправи</w:t>
      </w:r>
    </w:p>
    <w:p w14:paraId="56F3BE1C">
      <w:pPr>
        <w:numPr>
          <w:ilvl w:val="3"/>
          <w:numId w:val="3"/>
        </w:numPr>
        <w:spacing w:after="200" w:line="276" w:lineRule="auto"/>
        <w:ind w:left="993"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Складання логічних задач</w:t>
      </w:r>
    </w:p>
    <w:p w14:paraId="336797F7">
      <w:pPr>
        <w:spacing w:line="276" w:lineRule="auto"/>
        <w:ind w:right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А тепер, набувши досвіду розв'язання задач, ви зможете вигадати власну логічну задачу. Найпростіший спосіб - уявіть собі ситуацію з трьома або чотирма гравцями, а потім, аби трохи ускладнити завдання, виключіть із неї підказки. Напевне, ви почнете з трьох друзів, у кожного з яких вдома є жива істота. З цього місця можете вигадувати самі. Додайте більше подробиць, поки не отримаєте справжню головоломку, а потім відкиньте деталі, що можуть підказати розв'язок, залишивши рівно стільки, щоб задачу все-таки можна було розв'язати.</w:t>
      </w:r>
    </w:p>
    <w:p w14:paraId="7165E9F8">
      <w:pPr>
        <w:numPr>
          <w:ilvl w:val="3"/>
          <w:numId w:val="3"/>
        </w:numPr>
        <w:spacing w:after="200" w:line="276" w:lineRule="auto"/>
        <w:ind w:left="709"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Презентація логічних задач, складених учнями, та колективне їх розв’язування</w:t>
      </w:r>
    </w:p>
    <w:p w14:paraId="2C72A48F">
      <w:pPr>
        <w:numPr>
          <w:ilvl w:val="3"/>
          <w:numId w:val="3"/>
        </w:numPr>
        <w:spacing w:after="200" w:line="276" w:lineRule="auto"/>
        <w:ind w:left="709" w:right="0"/>
        <w:contextualSpacing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u w:val="single"/>
          <w:lang w:eastAsia="ru-RU"/>
        </w:rPr>
        <w:t>Робота за ілюстративним матеріалом</w:t>
      </w:r>
    </w:p>
    <w:p w14:paraId="069A2407">
      <w:pPr>
        <w:spacing w:line="276" w:lineRule="auto"/>
        <w:ind w:left="709" w:right="0" w:firstLine="0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 xml:space="preserve">Завдання: дати нестандартну, неочікувану, але логічну, образну назву малюнку або ілюстрації. Наприклад: </w:t>
      </w:r>
    </w:p>
    <w:p w14:paraId="71582D98">
      <w:pPr>
        <w:spacing w:line="276" w:lineRule="auto"/>
        <w:ind w:left="709" w:right="0" w:firstLine="0"/>
        <w:contextualSpacing/>
        <w:jc w:val="both"/>
        <w:rPr>
          <w:rFonts w:eastAsia="Times New Roman"/>
          <w:szCs w:val="22"/>
          <w:lang w:eastAsia="ru-RU"/>
        </w:rPr>
      </w:pPr>
      <w:r>
        <w:rPr>
          <w:rFonts w:ascii="Calibri" w:hAnsi="Calibri" w:eastAsia="Calibri"/>
          <w:sz w:val="22"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-3810</wp:posOffset>
                </wp:positionV>
                <wp:extent cx="2032000" cy="949960"/>
                <wp:effectExtent l="12700" t="12700" r="12700" b="15240"/>
                <wp:wrapNone/>
                <wp:docPr id="5184" name="Овал 5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499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94C71F">
                            <w:pPr>
                              <w:ind w:left="0" w:leftChars="0" w:firstLine="0" w:firstLineChars="0"/>
                              <w:jc w:val="center"/>
                            </w:pPr>
                            <w:r>
                              <w:t>«Зор</w:t>
                            </w:r>
                            <w:r>
                              <w:rPr>
                                <w:lang w:val="uk-UA"/>
                              </w:rPr>
                              <w:t>я</w:t>
                            </w:r>
                            <w:r>
                              <w:t>не</w:t>
                            </w:r>
                            <w:r>
                              <w:rPr>
                                <w:rFonts w:hint="default"/>
                                <w:lang w:val="uk-UA"/>
                              </w:rPr>
                              <w:t xml:space="preserve"> </w:t>
                            </w:r>
                            <w:r>
                              <w:t>поле» «Рілля» (а не «Чорний квадрат»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5184" o:spid="_x0000_s1026" o:spt="3" type="#_x0000_t3" style="position:absolute;left:0pt;margin-left:276.4pt;margin-top:-0.3pt;height:74.8pt;width:160pt;z-index:251662336;v-text-anchor:middle;mso-width-relative:page;mso-height-relative:page;" fillcolor="#FFFFFF" filled="t" stroked="t" coordsize="21600,21600" o:gfxdata="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yNwh9gAAAAJAQAADwAAAAAA&#10;AAABACAAAAAiAAAAZHJzL2Rvd25yZXYueG1sUEsBAhQAFAAAAAgAh07iQDSy4e+FAgAAEQUAAA4A&#10;AAAAAAAAAQAgAAAAJwEAAGRycy9lMm9Eb2MueG1sUEsFBgAAAAAGAAYAWQEAAB4GAAAAAA==&#10;">
                <v:fill on="t" focussize="0,0"/>
                <v:stroke weight="2pt" color="#F79646" joinstyle="round"/>
                <v:imagedata o:title=""/>
                <o:lock v:ext="edit" aspectratio="f"/>
                <v:textbox>
                  <w:txbxContent>
                    <w:p w14:paraId="1894C71F">
                      <w:pPr>
                        <w:ind w:left="0" w:leftChars="0" w:firstLine="0" w:firstLineChars="0"/>
                        <w:jc w:val="center"/>
                      </w:pPr>
                      <w:r>
                        <w:t>«Зор</w:t>
                      </w:r>
                      <w:r>
                        <w:rPr>
                          <w:lang w:val="uk-UA"/>
                        </w:rPr>
                        <w:t>я</w:t>
                      </w:r>
                      <w:r>
                        <w:t>не</w:t>
                      </w:r>
                      <w:r>
                        <w:rPr>
                          <w:rFonts w:hint="default"/>
                          <w:lang w:val="uk-UA"/>
                        </w:rPr>
                        <w:t xml:space="preserve"> </w:t>
                      </w:r>
                      <w:r>
                        <w:t>поле» «Рілля» (а не «Чорний квадрат»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/>
          <w:sz w:val="22"/>
          <w:szCs w:val="2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87630</wp:posOffset>
                </wp:positionV>
                <wp:extent cx="978535" cy="484505"/>
                <wp:effectExtent l="0" t="0" r="12700" b="10795"/>
                <wp:wrapNone/>
                <wp:docPr id="5185" name="Стрелка влево 5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лево 5185" o:spid="_x0000_s1026" o:spt="66" type="#_x0000_t66" style="position:absolute;left:0pt;margin-left:176pt;margin-top:6.9pt;height:38.15pt;width:77.05pt;z-index:251663360;v-text-anchor:middle;mso-width-relative:page;mso-height-relative:page;" fillcolor="#4F81BD" filled="t" stroked="t" coordsize="21600,21600" o:gfxdata="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1ay7u&#10;2AAAAAkBAAAPAAAAAAAAAAEAIAAAACIAAABkcnMvZG93bnJldi54bWxQSwECFAAUAAAACACHTuJA&#10;l0HmQ5MCAAApBQAADgAAAAAAAAABACAAAAAnAQAAZHJzL2Uyb0RvYy54bWxQSwUGAAAAAAYABgBZ&#10;AQAALAYAAAAA&#10;" adj="5349,5400">
                <v:fill on="t" focussize="0,0"/>
                <v:stroke weight="2pt" color="#385D8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/>
          <w:sz w:val="22"/>
          <w:szCs w:val="22"/>
          <w:lang w:eastAsia="uk-UA"/>
        </w:rPr>
        <w:drawing>
          <wp:inline distT="0" distB="0" distL="0" distR="0">
            <wp:extent cx="1085215" cy="941705"/>
            <wp:effectExtent l="0" t="0" r="0" b="0"/>
            <wp:docPr id="5143" name="Рисунок 5143" descr="http://www.artem-kashkanov.ru/articles/83/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" name="Рисунок 5143" descr="http://www.artem-kashkanov.ru/articles/83/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400" cy="94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2146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hint="default" w:eastAsia="Times New Roman"/>
          <w:b/>
          <w:szCs w:val="22"/>
          <w:lang w:val="uk-UA" w:eastAsia="ru-RU"/>
        </w:rPr>
        <w:t xml:space="preserve">V. </w:t>
      </w:r>
      <w:r>
        <w:rPr>
          <w:rFonts w:eastAsia="Times New Roman"/>
          <w:b/>
          <w:szCs w:val="22"/>
          <w:lang w:val="uk-UA" w:eastAsia="ru-RU"/>
        </w:rPr>
        <w:t>Узагальнення</w:t>
      </w:r>
      <w:r>
        <w:rPr>
          <w:rFonts w:hint="default" w:eastAsia="Times New Roman"/>
          <w:b/>
          <w:szCs w:val="22"/>
          <w:lang w:val="uk-UA" w:eastAsia="ru-RU"/>
        </w:rPr>
        <w:t xml:space="preserve"> матеріалу. </w:t>
      </w:r>
      <w:r>
        <w:rPr>
          <w:rFonts w:eastAsia="Times New Roman"/>
          <w:b/>
          <w:szCs w:val="22"/>
          <w:lang w:eastAsia="ru-RU"/>
        </w:rPr>
        <w:t>Підбиття підсумків уроку</w:t>
      </w:r>
    </w:p>
    <w:p w14:paraId="752904FA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-Що таке мислення?</w:t>
      </w:r>
    </w:p>
    <w:p w14:paraId="60202B1C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-Назвіть, які типи (види) мислення ви знаєте?</w:t>
      </w:r>
    </w:p>
    <w:p w14:paraId="0B3056D2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-Яке мислення називають логічним?</w:t>
      </w:r>
    </w:p>
    <w:p w14:paraId="5DA33B52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-Яке мислення називають образним?</w:t>
      </w:r>
    </w:p>
    <w:p w14:paraId="6725C58D">
      <w:pPr>
        <w:spacing w:line="276" w:lineRule="auto"/>
        <w:ind w:right="0" w:firstLine="0"/>
        <w:jc w:val="both"/>
        <w:rPr>
          <w:rFonts w:hint="default" w:eastAsia="Times New Roman"/>
          <w:szCs w:val="22"/>
          <w:lang w:val="uk-UA" w:eastAsia="ru-RU"/>
        </w:rPr>
      </w:pPr>
      <w:r>
        <w:rPr>
          <w:rFonts w:hint="default" w:eastAsia="Times New Roman"/>
          <w:szCs w:val="22"/>
          <w:lang w:val="uk-UA" w:eastAsia="ru-RU"/>
        </w:rPr>
        <w:t>-Наведіть приклади задач, ребусів та інших завдань на образне та логічне мислення?</w:t>
      </w:r>
    </w:p>
    <w:p w14:paraId="42B1CE12">
      <w:pPr>
        <w:spacing w:line="276" w:lineRule="auto"/>
        <w:ind w:right="0" w:firstLine="0"/>
        <w:jc w:val="both"/>
        <w:rPr>
          <w:rFonts w:eastAsia="Times New Roman"/>
          <w:szCs w:val="22"/>
          <w:lang w:eastAsia="ru-RU"/>
        </w:rPr>
      </w:pPr>
      <w:r>
        <w:rPr>
          <w:rFonts w:eastAsia="Times New Roman"/>
          <w:szCs w:val="22"/>
          <w:lang w:eastAsia="ru-RU"/>
        </w:rPr>
        <w:t>Мораль: щоб перевершити кого</w:t>
      </w:r>
      <w:r>
        <w:rPr>
          <w:rFonts w:eastAsia="Times New Roman"/>
          <w:szCs w:val="22"/>
          <w:lang w:val="uk-UA" w:eastAsia="ru-RU"/>
        </w:rPr>
        <w:t>сь</w:t>
      </w:r>
      <w:r>
        <w:rPr>
          <w:rFonts w:eastAsia="Times New Roman"/>
          <w:szCs w:val="22"/>
          <w:lang w:eastAsia="ru-RU"/>
        </w:rPr>
        <w:t>, не слід робити щось, що зробить гірше ці</w:t>
      </w:r>
      <w:r>
        <w:rPr>
          <w:rFonts w:eastAsia="Times New Roman"/>
          <w:szCs w:val="22"/>
          <w:lang w:val="uk-UA" w:eastAsia="ru-RU"/>
        </w:rPr>
        <w:t>й</w:t>
      </w:r>
      <w:r>
        <w:rPr>
          <w:rFonts w:eastAsia="Times New Roman"/>
          <w:szCs w:val="22"/>
          <w:lang w:eastAsia="ru-RU"/>
        </w:rPr>
        <w:t xml:space="preserve"> людини. Зусилля слід спрямувати на себе, щоб стати краще за рахунок своїх достоїнств, а не слабкостей іншого.</w:t>
      </w:r>
    </w:p>
    <w:p w14:paraId="631F8AC0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  <w:r>
        <w:rPr>
          <w:rFonts w:eastAsia="Times New Roman"/>
          <w:szCs w:val="22"/>
          <w:lang w:eastAsia="ru-RU"/>
        </w:rPr>
        <w:t>Коментар: в процесі навчання краще не порівнювати дитину з іншими дітьми. Ефективним порівнянням може бути порівняння його сьогоднішнього з ним же, але вчорашнім.</w:t>
      </w:r>
    </w:p>
    <w:p w14:paraId="5FA205A4">
      <w:pPr>
        <w:spacing w:line="276" w:lineRule="auto"/>
        <w:ind w:right="0" w:firstLine="0"/>
        <w:jc w:val="both"/>
        <w:rPr>
          <w:rFonts w:hint="default" w:eastAsia="Times New Roman"/>
          <w:szCs w:val="22"/>
          <w:u w:val="single"/>
          <w:lang w:val="uk-UA" w:eastAsia="ru-RU"/>
        </w:rPr>
      </w:pPr>
      <w:r>
        <w:rPr>
          <w:rFonts w:eastAsia="Times New Roman"/>
          <w:szCs w:val="22"/>
          <w:u w:val="single"/>
          <w:lang w:eastAsia="ru-RU"/>
        </w:rPr>
        <w:t>1. Коментоване оцінювання роботи класу</w:t>
      </w:r>
      <w:r>
        <w:rPr>
          <w:rFonts w:hint="default" w:eastAsia="Times New Roman"/>
          <w:szCs w:val="22"/>
          <w:u w:val="single"/>
          <w:lang w:val="uk-UA" w:eastAsia="ru-RU"/>
        </w:rPr>
        <w:t>.</w:t>
      </w:r>
    </w:p>
    <w:p w14:paraId="124EAD39">
      <w:pPr>
        <w:shd w:val="clear" w:color="auto" w:fill="FFFFFF"/>
        <w:autoSpaceDE w:val="0"/>
        <w:autoSpaceDN w:val="0"/>
        <w:adjustRightInd w:val="0"/>
        <w:spacing w:line="240" w:lineRule="auto"/>
        <w:ind w:left="993" w:right="0" w:firstLine="0"/>
        <w:contextualSpacing/>
        <w:rPr>
          <w:rFonts w:eastAsia="Times New Roman"/>
          <w:color w:val="000000"/>
          <w:szCs w:val="24"/>
          <w:u w:val="single"/>
          <w:lang w:eastAsia="ru-RU"/>
        </w:rPr>
      </w:pPr>
      <w:r>
        <w:rPr>
          <w:rFonts w:eastAsia="Times New Roman"/>
          <w:color w:val="000000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3216910</wp:posOffset>
                </wp:positionH>
                <wp:positionV relativeFrom="paragraph">
                  <wp:posOffset>25400</wp:posOffset>
                </wp:positionV>
                <wp:extent cx="2687955" cy="969645"/>
                <wp:effectExtent l="57150" t="38100" r="74295" b="97790"/>
                <wp:wrapNone/>
                <wp:docPr id="5123" name="Куб 5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116" cy="969484"/>
                        </a:xfrm>
                        <a:prstGeom prst="cube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9BBB59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50B63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Умію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уб 5123" o:spid="_x0000_s1026" o:spt="16" type="#_x0000_t16" style="position:absolute;left:0pt;margin-left:253.3pt;margin-top:2pt;height:76.35pt;width:211.65pt;z-index:251661312;v-text-anchor:middle;mso-width-relative:page;mso-height-relative:page;" fillcolor="#DAFDA7" filled="t" stroked="t" coordsize="21600,21600" o:gfxdata="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FUkjwNYAAAAJAQAADwAAAAAAAAABACAA&#10;AAAiAAAAZHJzL2Rvd25yZXYueG1sUEsBAhQAFAAAAAgAh07iQOFG6n0sAwAAOAcAAA4AAAAAAAAA&#10;AQAgAAAAJQEAAGRycy9lMm9Eb2MueG1sUEsFBgAAAAAGAAYAWQEAAMMGAAAAAA==&#10;" adj="5400">
                <v:fill type="gradient" on="t" color2="#F5FFE6" colors="0f #DAFDA7;22938f #E4FDC2;65536f #F5FFE6" angle="180" focus="100%" focussize="0,0" rotate="t"/>
                <v:stroke color="#98B954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3350B63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Умію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szCs w:val="22"/>
          <w:u w:val="single"/>
          <w:lang w:eastAsia="ru-RU"/>
        </w:rPr>
        <w:t xml:space="preserve">2. </w:t>
      </w:r>
      <w:r>
        <w:rPr>
          <w:rFonts w:eastAsia="Times New Roman"/>
          <w:color w:val="000000"/>
          <w:szCs w:val="24"/>
          <w:u w:val="single"/>
          <w:lang w:eastAsia="ru-RU"/>
        </w:rPr>
        <w:t>Вправа «Сходинки успіху»</w:t>
      </w:r>
    </w:p>
    <w:p w14:paraId="3C22607D">
      <w:pPr>
        <w:shd w:val="clear" w:color="auto" w:fill="FFFFFF"/>
        <w:autoSpaceDE w:val="0"/>
        <w:autoSpaceDN w:val="0"/>
        <w:adjustRightInd w:val="0"/>
        <w:spacing w:line="240" w:lineRule="auto"/>
        <w:ind w:left="993" w:right="0" w:firstLine="0"/>
        <w:contextualSpacing/>
        <w:rPr>
          <w:rFonts w:eastAsia="Times New Roman"/>
          <w:color w:val="000000"/>
          <w:szCs w:val="24"/>
          <w:lang w:eastAsia="ru-RU"/>
        </w:rPr>
      </w:pPr>
    </w:p>
    <w:p w14:paraId="698495FC">
      <w:pPr>
        <w:shd w:val="clear" w:color="auto" w:fill="FFFFFF"/>
        <w:autoSpaceDE w:val="0"/>
        <w:autoSpaceDN w:val="0"/>
        <w:adjustRightInd w:val="0"/>
        <w:spacing w:line="240" w:lineRule="auto"/>
        <w:ind w:left="993" w:right="0" w:firstLine="0"/>
        <w:contextualSpacing/>
        <w:rPr>
          <w:rFonts w:eastAsia="Times New Roman"/>
          <w:color w:val="000000"/>
          <w:szCs w:val="24"/>
          <w:u w:val="single"/>
          <w:lang w:eastAsia="ru-RU"/>
        </w:rPr>
      </w:pPr>
    </w:p>
    <w:p w14:paraId="20DE4DD5">
      <w:pPr>
        <w:spacing w:line="276" w:lineRule="auto"/>
        <w:ind w:left="2880" w:right="0" w:firstLine="0"/>
        <w:contextualSpacing/>
        <w:jc w:val="both"/>
        <w:rPr>
          <w:rFonts w:eastAsia="Times New Roman"/>
          <w:i/>
          <w:lang w:eastAsia="ru-RU"/>
        </w:rPr>
      </w:pPr>
      <w:r>
        <w:rPr>
          <w:rFonts w:eastAsia="Times New Roman"/>
          <w:color w:val="000000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17780</wp:posOffset>
                </wp:positionV>
                <wp:extent cx="2225675" cy="864870"/>
                <wp:effectExtent l="57150" t="38100" r="80010" b="87630"/>
                <wp:wrapNone/>
                <wp:docPr id="5121" name="Куб 5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407" cy="864870"/>
                        </a:xfrm>
                        <a:prstGeom prst="cube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76A8C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Розумію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уб 5121" o:spid="_x0000_s1026" o:spt="16" type="#_x0000_t16" style="position:absolute;left:0pt;margin-left:113.05pt;margin-top:1.4pt;height:68.1pt;width:175.25pt;z-index:251660288;v-text-anchor:middle;mso-width-relative:page;mso-height-relative:page;" fillcolor="#A3C4FF" filled="t" stroked="t" coordsize="21600,21600" o:gfxdata="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DuOvW9kAAAAJAQAADwAAAAAA&#10;AAABACAAAAAiAAAAZHJzL2Rvd25yZXYueG1sUEsBAhQAFAAAAAgAh07iQLOPPb0vAwAAOAcAAA4A&#10;AAAAAAAAAQAgAAAAKAEAAGRycy9lMm9Eb2MueG1sUEsFBgAAAAAGAAYAWQEAAMkGAAAAAA==&#10;" adj="5400">
                <v:fill type="gradient" on="t" color2="#E5EEFF" colors="0f #A3C4FF;22938f #BFD5FF;65536f #E5EEFF" angle="180" focus="100%" focussize="0,0" rotate="t"/>
                <v:stroke color="#4A7EBB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3676A8C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Розумію …</w:t>
                      </w:r>
                    </w:p>
                  </w:txbxContent>
                </v:textbox>
              </v:shape>
            </w:pict>
          </mc:Fallback>
        </mc:AlternateContent>
      </w:r>
    </w:p>
    <w:p w14:paraId="22FA5E55">
      <w:pPr>
        <w:spacing w:line="276" w:lineRule="auto"/>
        <w:ind w:right="0" w:firstLine="0"/>
        <w:jc w:val="both"/>
        <w:rPr>
          <w:rFonts w:eastAsia="Times New Roman"/>
          <w:szCs w:val="22"/>
          <w:u w:val="single"/>
          <w:lang w:eastAsia="ru-RU"/>
        </w:rPr>
      </w:pPr>
    </w:p>
    <w:p w14:paraId="53430294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  <w:r>
        <w:rPr>
          <w:rFonts w:eastAsia="Times New Roman"/>
          <w:color w:val="000000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86995</wp:posOffset>
                </wp:positionV>
                <wp:extent cx="2203450" cy="936625"/>
                <wp:effectExtent l="57150" t="38100" r="83185" b="92710"/>
                <wp:wrapNone/>
                <wp:docPr id="5120" name="Куб 5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73" cy="936434"/>
                        </a:xfrm>
                        <a:prstGeom prst="cub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3830B5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Знаю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Куб 5120" o:spid="_x0000_s1026" o:spt="16" type="#_x0000_t16" style="position:absolute;left:0pt;margin-left:23.7pt;margin-top:6.85pt;height:73.75pt;width:173.5pt;z-index:251659264;v-text-anchor:middle;mso-width-relative:page;mso-height-relative:page;" fillcolor="#FFA2A1" filled="t" stroked="t" coordsize="21600,21600" o:gfxdata="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OZ8TQ2QAAAAkBAAAPAAAAAAAAAAEA&#10;IAAAACIAAABkcnMvZG93bnJldi54bWxQSwECFAAUAAAACACHTuJAZ/lezysDAAA4BwAADgAAAAAA&#10;AAABACAAAAAoAQAAZHJzL2Uyb0RvYy54bWxQSwUGAAAAAAYABgBZAQAAxQYAAAAA&#10;" adj="5400">
                <v:fill type="gradient" on="t" color2="#FFE5E5" colors="0f #FFA2A1;22938f #FFBEBD;65536f #FFE5E5" angle="180" focus="100%" focussize="0,0" rotate="t"/>
                <v:stroke color="#BE4B48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 w14:paraId="73830B5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Знаю …</w:t>
                      </w:r>
                    </w:p>
                  </w:txbxContent>
                </v:textbox>
              </v:shape>
            </w:pict>
          </mc:Fallback>
        </mc:AlternateContent>
      </w:r>
    </w:p>
    <w:p w14:paraId="23960400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0EA5E280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4E993789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6B4D0905">
      <w:pPr>
        <w:spacing w:line="276" w:lineRule="auto"/>
        <w:ind w:right="0" w:firstLine="0"/>
        <w:jc w:val="both"/>
        <w:rPr>
          <w:rFonts w:eastAsia="Times New Roman"/>
          <w:b/>
          <w:szCs w:val="22"/>
          <w:lang w:eastAsia="ru-RU"/>
        </w:rPr>
      </w:pPr>
    </w:p>
    <w:p w14:paraId="2A0548BC">
      <w:pPr>
        <w:spacing w:line="276" w:lineRule="auto"/>
        <w:ind w:right="0" w:firstLine="0"/>
        <w:jc w:val="both"/>
        <w:rPr>
          <w:rFonts w:hint="default" w:eastAsia="Calibri"/>
          <w:szCs w:val="22"/>
          <w:lang w:val="uk-UA"/>
        </w:rPr>
      </w:pPr>
      <w:r>
        <w:rPr>
          <w:rFonts w:hint="default" w:eastAsia="Times New Roman"/>
          <w:b/>
          <w:szCs w:val="22"/>
          <w:lang w:eastAsia="ru-RU"/>
        </w:rPr>
        <w:t>V</w:t>
      </w:r>
      <w:r>
        <w:rPr>
          <w:rFonts w:hint="default" w:eastAsia="Times New Roman"/>
          <w:b/>
          <w:szCs w:val="22"/>
          <w:lang w:val="uk-UA" w:eastAsia="ru-RU"/>
        </w:rPr>
        <w:t>І</w:t>
      </w:r>
      <w:r>
        <w:rPr>
          <w:rFonts w:eastAsia="Times New Roman"/>
          <w:b/>
          <w:szCs w:val="22"/>
          <w:lang w:eastAsia="ru-RU"/>
        </w:rPr>
        <w:t>. Домашнє завдання</w:t>
      </w:r>
      <w:r>
        <w:rPr>
          <w:rFonts w:hint="default" w:eastAsia="Times New Roman"/>
          <w:b/>
          <w:szCs w:val="22"/>
          <w:lang w:val="uk-UA" w:eastAsia="ru-RU"/>
        </w:rPr>
        <w:t xml:space="preserve">. </w:t>
      </w:r>
      <w:r>
        <w:rPr>
          <w:rFonts w:hint="default" w:eastAsia="Times New Roman"/>
          <w:b w:val="0"/>
          <w:bCs/>
          <w:szCs w:val="22"/>
          <w:lang w:val="uk-UA" w:eastAsia="ru-RU"/>
        </w:rPr>
        <w:t>О</w:t>
      </w:r>
      <w:r>
        <w:rPr>
          <w:rFonts w:eastAsia="Calibri"/>
          <w:szCs w:val="22"/>
        </w:rPr>
        <w:t>працювати матеріал підручника щодо вивченої теми</w:t>
      </w:r>
      <w:r>
        <w:rPr>
          <w:rFonts w:hint="default" w:eastAsia="Calibri"/>
          <w:szCs w:val="22"/>
          <w:lang w:val="uk-UA"/>
        </w:rPr>
        <w:t xml:space="preserve">; </w:t>
      </w:r>
      <w:r>
        <w:rPr>
          <w:rFonts w:eastAsia="Calibri"/>
          <w:szCs w:val="22"/>
        </w:rPr>
        <w:t>підготувати задачі на логіку,</w:t>
      </w:r>
      <w:r>
        <w:rPr>
          <w:rFonts w:hint="default" w:eastAsia="Calibri"/>
          <w:szCs w:val="22"/>
          <w:lang w:val="uk-UA"/>
        </w:rPr>
        <w:t xml:space="preserve"> </w:t>
      </w:r>
      <w:r>
        <w:rPr>
          <w:rFonts w:eastAsia="Calibri"/>
          <w:szCs w:val="22"/>
        </w:rPr>
        <w:t>ребуси, головоломки тощо</w:t>
      </w:r>
      <w:r>
        <w:rPr>
          <w:rFonts w:hint="default" w:eastAsia="Calibri"/>
          <w:szCs w:val="22"/>
          <w:lang w:val="uk-UA"/>
        </w:rPr>
        <w:t>.</w:t>
      </w:r>
    </w:p>
    <w:p w14:paraId="189E75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283" w:firstLine="0" w:firstLineChars="0"/>
        <w:jc w:val="both"/>
        <w:textAlignment w:val="auto"/>
        <w:rPr>
          <w:rFonts w:hint="default"/>
        </w:rPr>
      </w:pPr>
      <w:r>
        <w:rPr>
          <w:rFonts w:hint="default"/>
        </w:rPr>
        <w:t xml:space="preserve">Свою роботу  надішліть на платформу HUMAN або на електронну адресу вчителя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"mailto:ndubacinskaa1@gmail.com"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ndubacinskaa1@gmail.com</w:t>
      </w:r>
      <w:r>
        <w:rPr>
          <w:rFonts w:hint="default"/>
        </w:rPr>
        <w:fldChar w:fldCharType="end"/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 xml:space="preserve"> .</w:t>
      </w:r>
    </w:p>
    <w:p w14:paraId="52B110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283" w:firstLine="0" w:firstLineChars="0"/>
        <w:textAlignment w:val="auto"/>
        <w:rPr>
          <w:b/>
          <w:bCs/>
        </w:rPr>
      </w:pPr>
      <w:r>
        <w:rPr>
          <w:rFonts w:hint="default"/>
          <w:b/>
          <w:bCs/>
        </w:rPr>
        <w:t>Повторення теми “Алгоритм рятування людей з пожежі”.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F3CB5"/>
    <w:multiLevelType w:val="multilevel"/>
    <w:tmpl w:val="2EEF3CB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E4A4D"/>
    <w:multiLevelType w:val="multilevel"/>
    <w:tmpl w:val="33FE4A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C4A78"/>
    <w:multiLevelType w:val="multilevel"/>
    <w:tmpl w:val="672C4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2"/>
    <w:rsid w:val="001826A2"/>
    <w:rsid w:val="00875B8B"/>
    <w:rsid w:val="05EA6031"/>
    <w:rsid w:val="27B2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right="284" w:firstLine="709"/>
    </w:pPr>
    <w:rPr>
      <w:rFonts w:ascii="Times New Roman" w:hAnsi="Times New Roman" w:cs="Times New Roman" w:eastAsiaTheme="minorHAnsi"/>
      <w:sz w:val="28"/>
      <w:szCs w:val="28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qFormat/>
    <w:uiPriority w:val="59"/>
    <w:pPr>
      <w:spacing w:line="240" w:lineRule="auto"/>
      <w:ind w:right="0" w:firstLine="0"/>
    </w:pPr>
    <w:rPr>
      <w:rFonts w:ascii="Calibri" w:hAnsi="Calibri"/>
      <w:sz w:val="22"/>
      <w:szCs w:val="22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after="200" w:line="276" w:lineRule="auto"/>
      <w:ind w:left="720" w:right="0" w:firstLine="0"/>
      <w:contextualSpacing/>
    </w:pPr>
    <w:rPr>
      <w:rFonts w:ascii="Calibri" w:hAnsi="Calibri"/>
      <w:sz w:val="22"/>
      <w:szCs w:val="2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9355</Words>
  <Characters>5333</Characters>
  <Lines>44</Lines>
  <Paragraphs>29</Paragraphs>
  <TotalTime>42</TotalTime>
  <ScaleCrop>false</ScaleCrop>
  <LinksUpToDate>false</LinksUpToDate>
  <CharactersWithSpaces>14659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2019-06-12T14:59:00Z</dcterms:created>
  <dc:creator>Шкільне життя</dc:creator>
  <cp:lastModifiedBy>Наталія Олексан�</cp:lastModifiedBy>
  <dcterms:modified xsi:type="dcterms:W3CDTF">2025-01-30T18:40:57Z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920F5797B435476EA8C0CD333439CA30_13</vt:lpwstr>
  </property>
</Properties>
</file>