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C5" w:rsidRPr="006124C9" w:rsidRDefault="00940FC5" w:rsidP="00940FC5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.10.2023</w:t>
      </w:r>
    </w:p>
    <w:p w:rsidR="00940FC5" w:rsidRPr="006124C9" w:rsidRDefault="00940FC5" w:rsidP="00940FC5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40FC5" w:rsidRPr="006124C9" w:rsidRDefault="00940FC5" w:rsidP="00940FC5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940FC5" w:rsidRPr="006124C9" w:rsidRDefault="00940FC5" w:rsidP="00940FC5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40FC5" w:rsidRPr="006124C9" w:rsidRDefault="00940FC5" w:rsidP="00940FC5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Головн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і  й  другорядні  члени  речення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0FC5" w:rsidRPr="006124C9" w:rsidRDefault="00940FC5" w:rsidP="00940FC5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Поглибити  знання  учнів  про  поділ  членів  речення  на  головні  та  </w:t>
      </w:r>
    </w:p>
    <w:p w:rsidR="00940FC5" w:rsidRPr="006124C9" w:rsidRDefault="00940FC5" w:rsidP="00940FC5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другорядні,  про  граматичну  основу,  про  способи  вираження  членів </w:t>
      </w:r>
    </w:p>
    <w:p w:rsidR="00940FC5" w:rsidRPr="006124C9" w:rsidRDefault="00940FC5" w:rsidP="00940FC5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речення ;формувати  вміння  розрізняти  головні  й  другорядні  члени  </w:t>
      </w:r>
    </w:p>
    <w:p w:rsidR="00940FC5" w:rsidRPr="006124C9" w:rsidRDefault="00940FC5" w:rsidP="00940FC5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речення;</w:t>
      </w:r>
    </w:p>
    <w:p w:rsidR="00940FC5" w:rsidRPr="006124C9" w:rsidRDefault="00940FC5" w:rsidP="00940FC5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розвивати  навички  пошуково-дослідницької  діяльності, навички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ро-боти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  групах,  логічне  мислення,  зорову  та  слухову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</w:rPr>
        <w:t>’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ять;</w:t>
      </w:r>
    </w:p>
    <w:p w:rsidR="00940FC5" w:rsidRPr="006124C9" w:rsidRDefault="00940FC5" w:rsidP="00940FC5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виховувати  любов  і  повагу  до  рідного  слова, до  рідної  мови;  виховувати  поважливе  ставлення  до  думки  іншого;</w:t>
      </w:r>
    </w:p>
    <w:p w:rsidR="00940FC5" w:rsidRPr="006124C9" w:rsidRDefault="00940FC5" w:rsidP="00940FC5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створити  умови  для  розвитку  творчого  потенціалу  учнів.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Давайте пригадаємо те, що ви вже повинні знати про головні та другорядні члени речення.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b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горлиця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через сад 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Четвертий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пробив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пенальті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правдою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заслужити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орудним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Батько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сином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поїхали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орати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ниву;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Ой три шляхи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широкії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докупи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зійшлися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(Шевченко),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Серце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віддаю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дітям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широко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Сухомлинського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;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заперечний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Присудком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?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дієслівни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теперішньому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разу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неправді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служив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Наше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бажання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мирі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дружбі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усіма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народами.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узгоджується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час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на початок,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бажаність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саму суть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Починав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жевріти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схід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іменного</w:t>
      </w:r>
      <w:proofErr w:type="spellEnd"/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дієслово-зв'язка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способу, часу та особи.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займенники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Левко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хліборобський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i/>
          <w:sz w:val="28"/>
          <w:szCs w:val="28"/>
        </w:rPr>
        <w:t xml:space="preserve">Хай рука в тебе буде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 xml:space="preserve">тверда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молода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Ставало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дедалі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холодніше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Додатком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відмінків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Означенням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чий?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(у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відмінкових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формах)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Обставиною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другорядний член речення, який пояснює слово зі значенням дії чи ознаки, виражає характеристику дії, стану чи ознаки, ступінь їхнього виявлення, умови, за яких відбувається дія. 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вправ на закріплення вивченого.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Записати речення, підкреслити в кожному граматичну основу. Що становить граматичну основу речення? Вказати простий присудок та складені присудки. Що таке група підмета й група присудка? Назвати відомі вам другорядні члени речення, визначити їх у записаних реченнях.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Груди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Дніпрові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праведнім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гніві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 Доки ж ми будем по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власній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чеберять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? (М.Шевченко.)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хотів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би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ітати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, як птах.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Д.Павличко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др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ібніти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я не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мушу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!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низького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вирву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душу!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Б.Грінченко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Славута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бур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величавим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Л.Забашта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Ми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борні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хоробрими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Н.Вапцаров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.)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lastRenderedPageBreak/>
        <w:t>В кожному з речень визначити граматичну основу.</w:t>
      </w:r>
      <w:r w:rsidRPr="006124C9">
        <w:rPr>
          <w:i/>
          <w:iCs/>
          <w:szCs w:val="28"/>
        </w:rPr>
        <w:t xml:space="preserve"> </w:t>
      </w:r>
      <w:r w:rsidRPr="006124C9">
        <w:rPr>
          <w:szCs w:val="28"/>
        </w:rPr>
        <w:t>Вказати присудки прості й складені.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І. Шуміла осінь жовтим садом. (В.Сосюра.) Червона осінь сіла </w:t>
      </w:r>
      <w:proofErr w:type="spellStart"/>
      <w:r w:rsidRPr="006124C9">
        <w:rPr>
          <w:i/>
          <w:szCs w:val="28"/>
        </w:rPr>
        <w:t>спочивать</w:t>
      </w:r>
      <w:proofErr w:type="spellEnd"/>
      <w:r w:rsidRPr="006124C9">
        <w:rPr>
          <w:i/>
          <w:szCs w:val="28"/>
        </w:rPr>
        <w:t xml:space="preserve">. (А.Малишко.) Осінь я давно хвалити звик за її веселий, добрий звичай. (М.Рильський.) Це ж коли, з яких  покосів так нечутно вийшла осінь? (Б.Олійник.) Осінь – вмирання, </w:t>
      </w:r>
      <w:proofErr w:type="spellStart"/>
      <w:r w:rsidRPr="006124C9">
        <w:rPr>
          <w:i/>
          <w:szCs w:val="28"/>
        </w:rPr>
        <w:t>примир</w:t>
      </w:r>
      <w:proofErr w:type="spellEnd"/>
      <w:r w:rsidRPr="006124C9">
        <w:rPr>
          <w:i/>
          <w:szCs w:val="28"/>
          <w:lang w:val="ru-RU"/>
        </w:rPr>
        <w:t>’</w:t>
      </w:r>
      <w:r w:rsidRPr="006124C9">
        <w:rPr>
          <w:i/>
          <w:szCs w:val="28"/>
        </w:rPr>
        <w:t xml:space="preserve">я, прощання. (Олександр Олесь.) Я по землі люблю ходити босим. (М.Сингаївський.) Сьогодні я такий щасливий. (В.Сосюра.) Вода стає прозорішою. (А.Малишко.) Мерзла і лунка була дорога. (М.Рильський.) 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Переписати, підкреслити головні й другорядні члени речення.</w:t>
      </w:r>
      <w:r w:rsidRPr="006124C9">
        <w:rPr>
          <w:i/>
          <w:iCs/>
          <w:szCs w:val="28"/>
        </w:rPr>
        <w:t xml:space="preserve"> 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szCs w:val="28"/>
        </w:rPr>
        <w:t xml:space="preserve"> </w:t>
      </w:r>
      <w:r w:rsidRPr="006124C9">
        <w:rPr>
          <w:i/>
          <w:szCs w:val="28"/>
        </w:rPr>
        <w:t>А рання осінь шле цілунок такий чудовий та сумний. (П.Тичина.) Щось квіткам шепоче вітер України. (В.Сосюра.) У лісі осінь бродить в жовтій ризі. (Д.Луценко.) Ходить садом осінь у плащі багрянім. (В.Сосюра.) Струнка піраміда блищить ялини в зеленому хутрі. (М.</w:t>
      </w:r>
      <w:proofErr w:type="spellStart"/>
      <w:r w:rsidRPr="006124C9">
        <w:rPr>
          <w:i/>
          <w:szCs w:val="28"/>
        </w:rPr>
        <w:t>Доленго</w:t>
      </w:r>
      <w:proofErr w:type="spellEnd"/>
      <w:r w:rsidRPr="006124C9">
        <w:rPr>
          <w:i/>
          <w:szCs w:val="28"/>
        </w:rPr>
        <w:t xml:space="preserve">.) Вогні оточують мене, вогні кленові й вересневі. (Р.Лубківський.) Земля моїх батьків прекрасна і родюча. (В.Сосюра.) Співає стежка на город. (П.Тичина.) Двигтить місточок у дві дошки. (Л.Костенко.) 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szCs w:val="28"/>
        </w:rPr>
      </w:pPr>
      <w:r w:rsidRPr="006124C9">
        <w:rPr>
          <w:b/>
          <w:szCs w:val="28"/>
        </w:rPr>
        <w:t>Домашнє завдання</w:t>
      </w:r>
      <w:r w:rsidRPr="006124C9">
        <w:rPr>
          <w:szCs w:val="28"/>
        </w:rPr>
        <w:t xml:space="preserve">. </w:t>
      </w:r>
      <w:r>
        <w:rPr>
          <w:szCs w:val="28"/>
        </w:rPr>
        <w:t xml:space="preserve">Переписати </w:t>
      </w:r>
      <w:proofErr w:type="spellStart"/>
      <w:r>
        <w:rPr>
          <w:szCs w:val="28"/>
        </w:rPr>
        <w:t>вправу.</w:t>
      </w:r>
      <w:r w:rsidRPr="006124C9">
        <w:rPr>
          <w:szCs w:val="28"/>
        </w:rPr>
        <w:t>Підкреслити</w:t>
      </w:r>
      <w:proofErr w:type="spellEnd"/>
      <w:r w:rsidRPr="006124C9">
        <w:rPr>
          <w:szCs w:val="28"/>
        </w:rPr>
        <w:t xml:space="preserve"> граматичну основу. Вказати, чим виражений підмет.</w:t>
      </w:r>
    </w:p>
    <w:p w:rsidR="00940FC5" w:rsidRPr="006124C9" w:rsidRDefault="00940FC5" w:rsidP="00940FC5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Лине наді мною небо України. (В.Сосюра.) Небо в сутінь буває сірим. А насправді воно голубе. (В.Симоненко.) У праці, в боротьбі воскреснуть маю я </w:t>
      </w:r>
      <w:proofErr w:type="spellStart"/>
      <w:r w:rsidRPr="006124C9">
        <w:rPr>
          <w:i/>
          <w:szCs w:val="28"/>
        </w:rPr>
        <w:t>обов</w:t>
      </w:r>
      <w:proofErr w:type="spellEnd"/>
      <w:r w:rsidRPr="006124C9">
        <w:rPr>
          <w:i/>
          <w:szCs w:val="28"/>
          <w:lang w:val="ru-RU"/>
        </w:rPr>
        <w:t>’</w:t>
      </w:r>
      <w:proofErr w:type="spellStart"/>
      <w:r w:rsidRPr="006124C9">
        <w:rPr>
          <w:i/>
          <w:szCs w:val="28"/>
        </w:rPr>
        <w:t>язково</w:t>
      </w:r>
      <w:proofErr w:type="spellEnd"/>
      <w:r w:rsidRPr="006124C9">
        <w:rPr>
          <w:i/>
          <w:szCs w:val="28"/>
        </w:rPr>
        <w:t>! (Л.Забашта.) Був хліб святинею для мене. (Д.Луценко.) Є рідний друг лише один. (П.</w:t>
      </w:r>
      <w:proofErr w:type="spellStart"/>
      <w:r w:rsidRPr="006124C9">
        <w:rPr>
          <w:i/>
          <w:szCs w:val="28"/>
        </w:rPr>
        <w:t>Перебийніс</w:t>
      </w:r>
      <w:proofErr w:type="spellEnd"/>
      <w:r w:rsidRPr="006124C9">
        <w:rPr>
          <w:i/>
          <w:szCs w:val="28"/>
        </w:rPr>
        <w:t>.) Мелодія була тендітна. (Р.Лубківський.) Слова звучать примусить сильно й гучно лише одна поетова душа. (В.Симоненко.) Були слова палкими й не сучасними. (Л.Костенко.) Був час жорстоким, швидкоплинним. Та залишився світ в душі дитинним. (В.Осадчий.)</w:t>
      </w:r>
    </w:p>
    <w:p w:rsidR="00940FC5" w:rsidRPr="006124C9" w:rsidRDefault="00940FC5" w:rsidP="00940FC5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71F" w:rsidRDefault="00D4771F"/>
    <w:sectPr w:rsidR="00D4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40FC5"/>
    <w:rsid w:val="00940FC5"/>
    <w:rsid w:val="00D4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40FC5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940FC5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2024-10-01T15:28:00Z</dcterms:created>
  <dcterms:modified xsi:type="dcterms:W3CDTF">2024-10-01T15:29:00Z</dcterms:modified>
</cp:coreProperties>
</file>