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109F180A" w:rsidR="00DA44FF" w:rsidRPr="009C72DE" w:rsidRDefault="00A4733A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2</w:t>
      </w:r>
      <w:r w:rsidR="00A045FB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CF208D">
        <w:rPr>
          <w:rFonts w:asciiTheme="minorHAnsi" w:hAnsiTheme="minorHAnsi" w:cstheme="minorHAnsi"/>
          <w:b/>
          <w:sz w:val="28"/>
          <w:szCs w:val="28"/>
          <w:lang w:val="uk-UA"/>
        </w:rPr>
        <w:t>2</w:t>
      </w:r>
      <w:r w:rsidR="00A045FB">
        <w:rPr>
          <w:rFonts w:asciiTheme="minorHAnsi" w:hAnsiTheme="minorHAnsi" w:cstheme="minorHAnsi"/>
          <w:b/>
          <w:sz w:val="28"/>
          <w:szCs w:val="28"/>
          <w:lang w:val="uk-UA"/>
        </w:rPr>
        <w:t>8</w:t>
      </w:r>
      <w:r w:rsidR="00FA3F99" w:rsidRPr="009C72DE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8454F9" w:rsidRPr="009C72DE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136E80">
        <w:rPr>
          <w:rFonts w:asciiTheme="minorHAnsi" w:hAnsiTheme="minorHAnsi" w:cstheme="minorHAnsi"/>
          <w:b/>
          <w:sz w:val="28"/>
          <w:szCs w:val="28"/>
          <w:lang w:val="uk-UA"/>
        </w:rPr>
        <w:t>Курпо’ятников</w:t>
      </w:r>
      <w:proofErr w:type="spellEnd"/>
      <w:r w:rsidR="00136E80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E431D84" w14:textId="4356C2A6" w:rsidR="00DA44FF" w:rsidRPr="009C72DE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A045FB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>Підсумковий урок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 </w:t>
      </w:r>
    </w:p>
    <w:p w14:paraId="5F193A00" w14:textId="4DB34A51" w:rsidR="00A045FB" w:rsidRPr="00A045FB" w:rsidRDefault="00A045FB" w:rsidP="00A045FB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b w:val="0"/>
          <w:bCs w:val="0"/>
          <w:color w:val="00B050"/>
          <w:sz w:val="28"/>
          <w:szCs w:val="28"/>
          <w:lang w:val="uk-UA"/>
        </w:rPr>
      </w:pPr>
      <w:bookmarkStart w:id="0" w:name="_Hlk125900997"/>
      <w:r>
        <w:rPr>
          <w:rFonts w:asciiTheme="majorHAnsi" w:hAnsiTheme="majorHAnsi" w:cstheme="majorHAnsi"/>
          <w:color w:val="1D2125"/>
          <w:sz w:val="28"/>
          <w:szCs w:val="28"/>
          <w:lang w:val="uk-UA"/>
        </w:rPr>
        <w:t>Мета</w:t>
      </w:r>
      <w:bookmarkEnd w:id="0"/>
      <w:r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: </w:t>
      </w:r>
      <w:r w:rsidRPr="00A045FB">
        <w:rPr>
          <w:rFonts w:asciiTheme="majorHAnsi" w:hAnsiTheme="majorHAnsi" w:cstheme="majorHAnsi"/>
          <w:b w:val="0"/>
          <w:bCs w:val="0"/>
          <w:sz w:val="24"/>
          <w:szCs w:val="24"/>
          <w:lang w:val="uk-UA"/>
        </w:rPr>
        <w:t>повторити та узагальнити вивчений матеріал</w:t>
      </w:r>
      <w:r w:rsidRPr="00A045FB">
        <w:rPr>
          <w:rFonts w:asciiTheme="majorHAnsi" w:hAnsiTheme="majorHAnsi" w:cstheme="majorHAnsi"/>
          <w:b w:val="0"/>
          <w:bCs w:val="0"/>
          <w:color w:val="00B050"/>
          <w:sz w:val="28"/>
          <w:szCs w:val="28"/>
          <w:lang w:val="uk-UA"/>
        </w:rPr>
        <w:t xml:space="preserve"> </w:t>
      </w:r>
    </w:p>
    <w:p w14:paraId="4B47C63D" w14:textId="56CC62EC" w:rsidR="00A045FB" w:rsidRDefault="00A045FB" w:rsidP="00623A6E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</w:p>
    <w:p w14:paraId="4FC00240" w14:textId="64121B6C" w:rsidR="00A045FB" w:rsidRPr="00A045FB" w:rsidRDefault="00A045FB" w:rsidP="00A045FB">
      <w:pPr>
        <w:spacing w:after="0" w:line="240" w:lineRule="auto"/>
        <w:jc w:val="both"/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drawing>
          <wp:anchor distT="0" distB="0" distL="114300" distR="114300" simplePos="0" relativeHeight="251658240" behindDoc="0" locked="0" layoutInCell="1" allowOverlap="1" wp14:anchorId="455228B2" wp14:editId="59DE1EBA">
            <wp:simplePos x="0" y="0"/>
            <wp:positionH relativeFrom="column">
              <wp:posOffset>1346835</wp:posOffset>
            </wp:positionH>
            <wp:positionV relativeFrom="paragraph">
              <wp:posOffset>258445</wp:posOffset>
            </wp:positionV>
            <wp:extent cx="3159125" cy="2743200"/>
            <wp:effectExtent l="0" t="0" r="3175" b="0"/>
            <wp:wrapTopAndBottom/>
            <wp:docPr id="214397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045FB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Рошифруйте</w:t>
      </w:r>
      <w:proofErr w:type="spellEnd"/>
      <w:r w:rsidRPr="00A045FB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 xml:space="preserve"> </w:t>
      </w:r>
      <w:proofErr w:type="spellStart"/>
      <w:r w:rsidRPr="00A045FB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зашифрований</w:t>
      </w:r>
      <w:proofErr w:type="spellEnd"/>
      <w:r w:rsidRPr="00A045FB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 xml:space="preserve"> </w:t>
      </w:r>
      <w:proofErr w:type="spellStart"/>
      <w:proofErr w:type="gramStart"/>
      <w:r w:rsidRPr="00A045FB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вислів</w:t>
      </w:r>
      <w:proofErr w:type="spellEnd"/>
      <w:r w:rsidRPr="00A045FB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 xml:space="preserve">  </w:t>
      </w:r>
      <w:proofErr w:type="spellStart"/>
      <w:r w:rsidRPr="00A045FB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Вільяма</w:t>
      </w:r>
      <w:proofErr w:type="spellEnd"/>
      <w:proofErr w:type="gramEnd"/>
      <w:r w:rsidRPr="00A045FB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 xml:space="preserve"> Шекспіра.</w:t>
      </w:r>
    </w:p>
    <w:p w14:paraId="6C60B90B" w14:textId="3BCCD7AD" w:rsidR="00FD2032" w:rsidRDefault="00623A6E" w:rsidP="00623A6E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Повторюємо</w:t>
      </w:r>
    </w:p>
    <w:p w14:paraId="759B0644" w14:textId="443DA7E5" w:rsidR="00A045FB" w:rsidRPr="00A045FB" w:rsidRDefault="00A045FB" w:rsidP="00A045FB">
      <w:pPr>
        <w:spacing w:after="0"/>
        <w:jc w:val="both"/>
        <w:rPr>
          <w:rFonts w:ascii="Calibri Light" w:eastAsia="Times New Roman" w:hAnsi="Calibri Light" w:cs="Calibri Light"/>
          <w:b/>
          <w:bCs/>
          <w:color w:val="ED7D31" w:themeColor="accent2"/>
          <w:sz w:val="28"/>
          <w:szCs w:val="28"/>
          <w:lang w:val="uk-UA"/>
        </w:rPr>
      </w:pPr>
      <w:proofErr w:type="spellStart"/>
      <w:r w:rsidRPr="00A045FB">
        <w:rPr>
          <w:rFonts w:ascii="Calibri Light" w:eastAsia="Times New Roman" w:hAnsi="Calibri Light" w:cs="Calibri Light"/>
          <w:b/>
          <w:bCs/>
          <w:color w:val="ED7D31" w:themeColor="accent2"/>
          <w:sz w:val="28"/>
          <w:szCs w:val="28"/>
          <w:lang w:val="uk-UA"/>
        </w:rPr>
        <w:t>Інфорамція</w:t>
      </w:r>
      <w:proofErr w:type="spellEnd"/>
      <w:r w:rsidRPr="00A045FB">
        <w:rPr>
          <w:rFonts w:ascii="Calibri Light" w:eastAsia="Times New Roman" w:hAnsi="Calibri Light" w:cs="Calibri Light"/>
          <w:b/>
          <w:bCs/>
          <w:color w:val="ED7D31" w:themeColor="accent2"/>
          <w:sz w:val="28"/>
          <w:szCs w:val="28"/>
          <w:lang w:val="uk-UA"/>
        </w:rPr>
        <w:t xml:space="preserve"> має відповідати критеріям</w:t>
      </w:r>
    </w:p>
    <w:p w14:paraId="07EDA4AD" w14:textId="77777777" w:rsidR="00A045FB" w:rsidRPr="00A045FB" w:rsidRDefault="00A045FB" w:rsidP="00A045FB">
      <w:pPr>
        <w:widowControl w:val="0"/>
        <w:numPr>
          <w:ilvl w:val="0"/>
          <w:numId w:val="43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  <w:lang w:val="uk-UA"/>
        </w:rPr>
      </w:pPr>
      <w:r w:rsidRPr="00A045FB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 xml:space="preserve">Вірогідність </w:t>
      </w:r>
      <w:r w:rsidRPr="00A045FB">
        <w:rPr>
          <w:rFonts w:asciiTheme="majorHAnsi" w:hAnsiTheme="majorHAnsi" w:cstheme="majorHAnsi"/>
          <w:color w:val="000000"/>
          <w:sz w:val="28"/>
          <w:szCs w:val="28"/>
          <w:lang w:val="uk-UA"/>
        </w:rPr>
        <w:t>визначає, чи відповідає інформація реальному стану ре</w:t>
      </w:r>
      <w:r w:rsidRPr="00A045FB">
        <w:rPr>
          <w:rFonts w:asciiTheme="majorHAnsi" w:hAnsiTheme="majorHAnsi" w:cstheme="majorHAnsi"/>
          <w:color w:val="000000"/>
          <w:sz w:val="28"/>
          <w:szCs w:val="28"/>
          <w:lang w:val="uk-UA"/>
        </w:rPr>
        <w:softHyphen/>
        <w:t xml:space="preserve">чей з погляду того, хто її сприймає. 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t>Наприклад, якби за два роки до початку чемпіонату світу з футболу 2006 року хтось стверджував, що збірна України гратиме у чвертьфіналі, цю інформацію сприйняли б як невірогідну; коли це здійснилося, та сама інформація стала досте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softHyphen/>
        <w:t>менним фактом.</w:t>
      </w:r>
    </w:p>
    <w:p w14:paraId="42D33D3D" w14:textId="77777777" w:rsidR="00A045FB" w:rsidRPr="00A045FB" w:rsidRDefault="00A045FB" w:rsidP="00A045FB">
      <w:pPr>
        <w:widowControl w:val="0"/>
        <w:numPr>
          <w:ilvl w:val="0"/>
          <w:numId w:val="43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A045FB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Корисність</w:t>
      </w:r>
      <w:r w:rsidRPr="00A045FB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</w:t>
      </w:r>
      <w:r w:rsidRPr="00A045FB">
        <w:rPr>
          <w:rFonts w:asciiTheme="majorHAnsi" w:hAnsiTheme="majorHAnsi" w:cstheme="majorHAnsi"/>
          <w:color w:val="000000"/>
          <w:sz w:val="28"/>
          <w:szCs w:val="28"/>
          <w:lang w:val="uk-UA"/>
        </w:rPr>
        <w:t>визначає, чи становить інформація цінність для її одер</w:t>
      </w:r>
      <w:r w:rsidRPr="00A045FB">
        <w:rPr>
          <w:rFonts w:asciiTheme="majorHAnsi" w:hAnsiTheme="majorHAnsi" w:cstheme="majorHAnsi"/>
          <w:color w:val="000000"/>
          <w:sz w:val="28"/>
          <w:szCs w:val="28"/>
          <w:lang w:val="uk-UA"/>
        </w:rPr>
        <w:softHyphen/>
        <w:t xml:space="preserve">жувача. 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Наприклад, у повідомленні </w:t>
      </w:r>
      <w:r w:rsidRPr="00A045FB">
        <w:rPr>
          <w:rFonts w:asciiTheme="majorHAnsi" w:hAnsiTheme="majorHAnsi" w:cstheme="majorHAnsi"/>
          <w:color w:val="000000"/>
          <w:sz w:val="24"/>
          <w:szCs w:val="24"/>
        </w:rPr>
        <w:t xml:space="preserve">«2 + 2 = 4» 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t>не міститься жодної корисної інформації для дорослої людини, але є важлива інформація для дитини, яка починає вивчати арифметику.</w:t>
      </w:r>
    </w:p>
    <w:p w14:paraId="3CE1366F" w14:textId="77777777" w:rsidR="00A045FB" w:rsidRPr="00A045FB" w:rsidRDefault="00A045FB" w:rsidP="00A045FB">
      <w:pPr>
        <w:widowControl w:val="0"/>
        <w:numPr>
          <w:ilvl w:val="0"/>
          <w:numId w:val="43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before="120" w:after="120" w:line="276" w:lineRule="auto"/>
        <w:ind w:right="5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A045FB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Актуальність</w:t>
      </w:r>
      <w:r w:rsidRPr="00A045FB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</w:t>
      </w:r>
      <w:r w:rsidRPr="00A045F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визначає, чи вчасно надійшла інформація. 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t>Наприклад, інформація про те, з якого перону відправляється потяг, актуальна до його відходу, а за декілька хвилин може стати непотрібною. Акту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softHyphen/>
        <w:t xml:space="preserve">альність </w:t>
      </w:r>
      <w:r w:rsidRPr="00A045FB">
        <w:rPr>
          <w:rFonts w:asciiTheme="majorHAnsi" w:hAnsiTheme="majorHAnsi" w:cstheme="majorHAnsi"/>
          <w:color w:val="000000"/>
          <w:sz w:val="24"/>
          <w:szCs w:val="24"/>
        </w:rPr>
        <w:t xml:space="preserve">— 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це корисність на поточний момент: «актуальний» означає «корисний зараз», «неактуальний» </w:t>
      </w:r>
      <w:r w:rsidRPr="00A045FB">
        <w:rPr>
          <w:rFonts w:asciiTheme="majorHAnsi" w:hAnsiTheme="majorHAnsi" w:cstheme="majorHAnsi"/>
          <w:color w:val="000000"/>
          <w:sz w:val="24"/>
          <w:szCs w:val="24"/>
        </w:rPr>
        <w:t xml:space="preserve">— 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t xml:space="preserve">«був корисний, а тепер </w:t>
      </w:r>
      <w:r w:rsidRPr="00A045FB">
        <w:rPr>
          <w:rFonts w:asciiTheme="majorHAnsi" w:hAnsiTheme="majorHAnsi" w:cstheme="majorHAnsi"/>
          <w:color w:val="000000"/>
          <w:sz w:val="24"/>
          <w:szCs w:val="24"/>
        </w:rPr>
        <w:t xml:space="preserve">— 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t>ні».</w:t>
      </w:r>
    </w:p>
    <w:p w14:paraId="26F22208" w14:textId="77777777" w:rsidR="00A045FB" w:rsidRPr="00A045FB" w:rsidRDefault="00A045FB" w:rsidP="00A045FB">
      <w:pPr>
        <w:widowControl w:val="0"/>
        <w:numPr>
          <w:ilvl w:val="0"/>
          <w:numId w:val="43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before="120" w:after="120" w:line="276" w:lineRule="auto"/>
        <w:ind w:right="1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A045FB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Зрозумілість</w:t>
      </w:r>
      <w:r w:rsidRPr="00A045F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інформації для того, хто її отримав, означає, що він здатен усвідомити зміст інформаційного повідомлення. 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t>Наприклад, ви навряд чи зрозумієте повідомлення китайською мовою, проте воно буде цілком зрозумілим для китайця.</w:t>
      </w:r>
    </w:p>
    <w:p w14:paraId="3210615A" w14:textId="77777777" w:rsidR="00A045FB" w:rsidRPr="00A045FB" w:rsidRDefault="00A045FB" w:rsidP="00A045FB">
      <w:pPr>
        <w:widowControl w:val="0"/>
        <w:numPr>
          <w:ilvl w:val="0"/>
          <w:numId w:val="43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before="120" w:after="120" w:line="276" w:lineRule="auto"/>
        <w:ind w:right="1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A045FB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Повнота</w:t>
      </w:r>
      <w:r w:rsidRPr="00A045FB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</w:t>
      </w:r>
      <w:r w:rsidRPr="00A045F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означає достатність інформації для того, щоб її одержувач зробив певний висновок або досяг певної мети. 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t>Наприклад, інформа</w:t>
      </w:r>
      <w:r w:rsidRPr="00A045FB">
        <w:rPr>
          <w:rFonts w:asciiTheme="majorHAnsi" w:hAnsiTheme="majorHAnsi" w:cstheme="majorHAnsi"/>
          <w:color w:val="000000"/>
          <w:sz w:val="24"/>
          <w:szCs w:val="24"/>
          <w:lang w:val="uk-UA"/>
        </w:rPr>
        <w:softHyphen/>
        <w:t>ції про адресу у вашому рідному місті може бути достатньо для того, щоб за цією адресою дістатися будинку, а в незнайомому місті вам ще мають пояснити, яким маршрутом слід їхати.</w:t>
      </w:r>
    </w:p>
    <w:p w14:paraId="3007C5F5" w14:textId="67CB93B0" w:rsidR="00623A6E" w:rsidRPr="00225086" w:rsidRDefault="00623A6E" w:rsidP="00A045F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</w:p>
    <w:p w14:paraId="5810CB18" w14:textId="61717B7E" w:rsidR="00B8423C" w:rsidRDefault="00B8423C" w:rsidP="00BC78FA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lastRenderedPageBreak/>
        <w:t>Виконайте вправу</w:t>
      </w:r>
    </w:p>
    <w:p w14:paraId="3CA60011" w14:textId="34E68456" w:rsidR="00B8423C" w:rsidRPr="00B8423C" w:rsidRDefault="00B8423C" w:rsidP="00B8423C">
      <w:pPr>
        <w:pStyle w:val="a6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6" w:history="1">
        <w:r w:rsidRPr="00B8423C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https://wordwall.net/uk/resource/57243766</w:t>
        </w:r>
      </w:hyperlink>
      <w:r w:rsidRPr="00B8423C"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3A040AEA" w14:textId="77777777" w:rsidR="007853EE" w:rsidRDefault="007853EE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</w:p>
    <w:p w14:paraId="5DEB37D7" w14:textId="47128B39" w:rsidR="00C00453" w:rsidRDefault="00C0045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  <w:r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  <w:t>Робота на комп’ютері</w:t>
      </w:r>
    </w:p>
    <w:p w14:paraId="4719A132" w14:textId="266C06B6" w:rsidR="000A4E90" w:rsidRPr="00C00453" w:rsidRDefault="00B8423C" w:rsidP="00B8423C">
      <w:pPr>
        <w:pStyle w:val="a6"/>
        <w:spacing w:before="0" w:beforeAutospacing="0" w:after="0" w:afterAutospacing="0"/>
        <w:jc w:val="both"/>
        <w:textAlignment w:val="baseline"/>
        <w:rPr>
          <w:rFonts w:asciiTheme="majorHAnsi" w:eastAsia="Calibri" w:hAnsiTheme="majorHAnsi" w:cstheme="majorHAnsi"/>
          <w:color w:val="222222"/>
          <w:sz w:val="28"/>
          <w:szCs w:val="28"/>
        </w:rPr>
      </w:pPr>
      <w:r w:rsidRPr="00B8423C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Пройдіть </w:t>
      </w:r>
      <w:proofErr w:type="spellStart"/>
      <w:r w:rsidRPr="00B8423C">
        <w:rPr>
          <w:rFonts w:ascii="Calibri Light" w:hAnsi="Calibri Light" w:cs="Calibri Light"/>
          <w:color w:val="000000"/>
          <w:sz w:val="28"/>
          <w:szCs w:val="28"/>
          <w:lang w:val="uk-UA"/>
        </w:rPr>
        <w:t>вебквест</w:t>
      </w:r>
      <w:proofErr w:type="spellEnd"/>
      <w:r>
        <w:rPr>
          <w:rFonts w:asciiTheme="majorHAnsi" w:eastAsia="Calibri" w:hAnsiTheme="majorHAnsi" w:cstheme="majorHAnsi"/>
          <w:b/>
          <w:bCs/>
          <w:color w:val="ED7D31" w:themeColor="accent2"/>
          <w:sz w:val="28"/>
          <w:szCs w:val="28"/>
          <w:lang w:val="uk-UA" w:eastAsia="en-US"/>
        </w:rPr>
        <w:t xml:space="preserve"> </w:t>
      </w:r>
      <w:hyperlink r:id="rId7" w:history="1">
        <w:r w:rsidRPr="00E768AD">
          <w:rPr>
            <w:rStyle w:val="a3"/>
            <w:rFonts w:asciiTheme="majorHAnsi" w:eastAsia="Calibri" w:hAnsiTheme="majorHAnsi" w:cstheme="majorHAnsi"/>
            <w:b/>
            <w:bCs/>
            <w:sz w:val="28"/>
            <w:szCs w:val="28"/>
            <w:lang w:val="ru-RU" w:eastAsia="en-US"/>
          </w:rPr>
          <w:t>https://vseosvita.ua/webquest/start/bsilx901</w:t>
        </w:r>
      </w:hyperlink>
      <w:r>
        <w:rPr>
          <w:rFonts w:asciiTheme="majorHAnsi" w:eastAsia="Calibri" w:hAnsiTheme="majorHAnsi" w:cstheme="majorHAnsi"/>
          <w:b/>
          <w:bCs/>
          <w:color w:val="ED7D31" w:themeColor="accent2"/>
          <w:sz w:val="28"/>
          <w:szCs w:val="28"/>
          <w:lang w:val="ru-RU" w:eastAsia="en-US"/>
        </w:rPr>
        <w:t xml:space="preserve"> </w:t>
      </w:r>
    </w:p>
    <w:p w14:paraId="50C810B9" w14:textId="77777777" w:rsidR="00C00453" w:rsidRPr="00C00453" w:rsidRDefault="00C0045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eastAsia="en-US"/>
        </w:rPr>
      </w:pPr>
    </w:p>
    <w:p w14:paraId="1C17124B" w14:textId="77777777" w:rsidR="00C00453" w:rsidRDefault="00C0045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</w:p>
    <w:p w14:paraId="5182E481" w14:textId="23CA1F14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  <w:t>Домашнє завдання</w:t>
      </w:r>
    </w:p>
    <w:p w14:paraId="68B6A746" w14:textId="605B1C3C" w:rsidR="000A4E90" w:rsidRPr="00B8423C" w:rsidRDefault="00B8423C" w:rsidP="00B8423C">
      <w:pPr>
        <w:spacing w:after="0"/>
        <w:ind w:left="360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>Повторити програми для опрацювання мультимедіа та принцип їх роботи</w:t>
      </w:r>
    </w:p>
    <w:p w14:paraId="2B447D5D" w14:textId="624967E5" w:rsidR="00F51F63" w:rsidRPr="00F51F63" w:rsidRDefault="00F51F63" w:rsidP="00F51F63">
      <w:pPr>
        <w:rPr>
          <w:lang/>
        </w:rPr>
      </w:pPr>
    </w:p>
    <w:p w14:paraId="68CAE31A" w14:textId="70555D35" w:rsidR="00C00453" w:rsidRPr="000A4E90" w:rsidRDefault="005767F3" w:rsidP="000A4E90">
      <w:pPr>
        <w:spacing w:after="0"/>
        <w:rPr>
          <w:b/>
          <w:bCs/>
          <w:sz w:val="24"/>
          <w:szCs w:val="24"/>
          <w:lang/>
        </w:rPr>
      </w:pPr>
      <w:r w:rsidRPr="005767F3">
        <w:rPr>
          <w:b/>
          <w:bCs/>
          <w:sz w:val="24"/>
          <w:szCs w:val="24"/>
          <w:lang/>
        </w:rPr>
        <w:t>Джерел</w:t>
      </w:r>
      <w:r w:rsidR="000A4E90">
        <w:rPr>
          <w:b/>
          <w:bCs/>
          <w:sz w:val="24"/>
          <w:szCs w:val="24"/>
          <w:lang/>
        </w:rPr>
        <w:t>о</w:t>
      </w:r>
    </w:p>
    <w:p w14:paraId="62290159" w14:textId="186B1895" w:rsidR="007853EE" w:rsidRPr="00C00453" w:rsidRDefault="007853EE" w:rsidP="000A4E90">
      <w:pPr>
        <w:spacing w:after="0"/>
        <w:ind w:left="360"/>
        <w:rPr>
          <w:rStyle w:val="a3"/>
        </w:rPr>
      </w:pPr>
      <w:r w:rsidRPr="00C00453">
        <w:rPr>
          <w:rStyle w:val="a3"/>
        </w:rPr>
        <w:fldChar w:fldCharType="begin"/>
      </w:r>
      <w:r w:rsidR="00B8423C">
        <w:rPr>
          <w:rStyle w:val="a3"/>
        </w:rPr>
        <w:instrText>HYPERLINK "https://vseosvita.ua/library/pidsumkovij-urok-z-informatiki-9-klas-98709.html"</w:instrText>
      </w:r>
      <w:r w:rsidRPr="00C00453">
        <w:rPr>
          <w:rStyle w:val="a3"/>
        </w:rPr>
      </w:r>
      <w:r w:rsidRPr="00C00453">
        <w:rPr>
          <w:rStyle w:val="a3"/>
        </w:rPr>
        <w:fldChar w:fldCharType="separate"/>
      </w:r>
      <w:r w:rsidR="00B8423C">
        <w:rPr>
          <w:rStyle w:val="a3"/>
          <w:lang w:val="uk-UA"/>
        </w:rPr>
        <w:t>Все</w:t>
      </w:r>
      <w:proofErr w:type="spellStart"/>
      <w:r w:rsidRPr="00C00453">
        <w:rPr>
          <w:rStyle w:val="a3"/>
        </w:rPr>
        <w:t>освіта</w:t>
      </w:r>
      <w:proofErr w:type="spellEnd"/>
    </w:p>
    <w:p w14:paraId="6152CDD1" w14:textId="16F3A071" w:rsidR="005A7F38" w:rsidRPr="007853EE" w:rsidRDefault="007853EE" w:rsidP="0040184E">
      <w:r w:rsidRPr="00C00453">
        <w:rPr>
          <w:rStyle w:val="a3"/>
        </w:rPr>
        <w:fldChar w:fldCharType="end"/>
      </w:r>
      <w:r w:rsidR="0040184E" w:rsidRPr="007853EE">
        <w:t xml:space="preserve"> </w:t>
      </w:r>
    </w:p>
    <w:sectPr w:rsidR="005A7F38" w:rsidRPr="007853EE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E5826E60"/>
    <w:lvl w:ilvl="0">
      <w:numFmt w:val="bullet"/>
      <w:lvlText w:val="*"/>
      <w:lvlJc w:val="left"/>
    </w:lvl>
  </w:abstractNum>
  <w:abstractNum w:abstractNumId="1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62C07"/>
    <w:multiLevelType w:val="multilevel"/>
    <w:tmpl w:val="A00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42A"/>
    <w:multiLevelType w:val="multilevel"/>
    <w:tmpl w:val="49F2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0464"/>
    <w:multiLevelType w:val="hybridMultilevel"/>
    <w:tmpl w:val="1BC83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2EDD"/>
    <w:multiLevelType w:val="multilevel"/>
    <w:tmpl w:val="293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A719A"/>
    <w:multiLevelType w:val="hybridMultilevel"/>
    <w:tmpl w:val="F1FAB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A2EBF"/>
    <w:multiLevelType w:val="multilevel"/>
    <w:tmpl w:val="069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073A3"/>
    <w:multiLevelType w:val="multilevel"/>
    <w:tmpl w:val="1C8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9600B"/>
    <w:multiLevelType w:val="multilevel"/>
    <w:tmpl w:val="7DB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C0277"/>
    <w:multiLevelType w:val="hybridMultilevel"/>
    <w:tmpl w:val="8C26F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 w15:restartNumberingAfterBreak="0">
    <w:nsid w:val="288E7E4C"/>
    <w:multiLevelType w:val="multilevel"/>
    <w:tmpl w:val="1A8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5DE4"/>
    <w:multiLevelType w:val="multilevel"/>
    <w:tmpl w:val="9E2A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53138"/>
    <w:multiLevelType w:val="multilevel"/>
    <w:tmpl w:val="C10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E153E"/>
    <w:multiLevelType w:val="multilevel"/>
    <w:tmpl w:val="515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E6E3F"/>
    <w:multiLevelType w:val="multilevel"/>
    <w:tmpl w:val="5ED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C0D2B"/>
    <w:multiLevelType w:val="hybridMultilevel"/>
    <w:tmpl w:val="CDC46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B6D59"/>
    <w:multiLevelType w:val="hybridMultilevel"/>
    <w:tmpl w:val="90FCB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663E0"/>
    <w:multiLevelType w:val="hybridMultilevel"/>
    <w:tmpl w:val="AF20FA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56E8B"/>
    <w:multiLevelType w:val="multilevel"/>
    <w:tmpl w:val="12F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245CA"/>
    <w:multiLevelType w:val="hybridMultilevel"/>
    <w:tmpl w:val="2E8C0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76EC8"/>
    <w:multiLevelType w:val="hybridMultilevel"/>
    <w:tmpl w:val="584E2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07F80"/>
    <w:multiLevelType w:val="hybridMultilevel"/>
    <w:tmpl w:val="4D1CB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D2D14"/>
    <w:multiLevelType w:val="multilevel"/>
    <w:tmpl w:val="0844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624A5"/>
    <w:multiLevelType w:val="hybridMultilevel"/>
    <w:tmpl w:val="0562B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802C8"/>
    <w:multiLevelType w:val="multilevel"/>
    <w:tmpl w:val="AE242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E3595"/>
    <w:multiLevelType w:val="multilevel"/>
    <w:tmpl w:val="C62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CA0957"/>
    <w:multiLevelType w:val="multilevel"/>
    <w:tmpl w:val="0E6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47CC8"/>
    <w:multiLevelType w:val="multilevel"/>
    <w:tmpl w:val="9E64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206226"/>
    <w:multiLevelType w:val="multilevel"/>
    <w:tmpl w:val="0AF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D5B74"/>
    <w:multiLevelType w:val="hybridMultilevel"/>
    <w:tmpl w:val="800824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B3DB2"/>
    <w:multiLevelType w:val="multilevel"/>
    <w:tmpl w:val="50C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E75EFD"/>
    <w:multiLevelType w:val="multilevel"/>
    <w:tmpl w:val="C7B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93ACD"/>
    <w:multiLevelType w:val="hybridMultilevel"/>
    <w:tmpl w:val="F33A7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39111">
    <w:abstractNumId w:val="32"/>
  </w:num>
  <w:num w:numId="2" w16cid:durableId="1893806916">
    <w:abstractNumId w:val="38"/>
  </w:num>
  <w:num w:numId="3" w16cid:durableId="19943046">
    <w:abstractNumId w:val="21"/>
  </w:num>
  <w:num w:numId="4" w16cid:durableId="86848613">
    <w:abstractNumId w:val="23"/>
  </w:num>
  <w:num w:numId="5" w16cid:durableId="1945187006">
    <w:abstractNumId w:val="13"/>
  </w:num>
  <w:num w:numId="6" w16cid:durableId="1950890519">
    <w:abstractNumId w:val="7"/>
  </w:num>
  <w:num w:numId="7" w16cid:durableId="860751702">
    <w:abstractNumId w:val="8"/>
  </w:num>
  <w:num w:numId="8" w16cid:durableId="967201692">
    <w:abstractNumId w:val="36"/>
  </w:num>
  <w:num w:numId="9" w16cid:durableId="337538376">
    <w:abstractNumId w:val="17"/>
  </w:num>
  <w:num w:numId="10" w16cid:durableId="1452633348">
    <w:abstractNumId w:val="1"/>
  </w:num>
  <w:num w:numId="11" w16cid:durableId="1537236741">
    <w:abstractNumId w:val="40"/>
  </w:num>
  <w:num w:numId="12" w16cid:durableId="724716667">
    <w:abstractNumId w:val="26"/>
  </w:num>
  <w:num w:numId="13" w16cid:durableId="242494307">
    <w:abstractNumId w:val="20"/>
  </w:num>
  <w:num w:numId="14" w16cid:durableId="109516838">
    <w:abstractNumId w:val="43"/>
  </w:num>
  <w:num w:numId="15" w16cid:durableId="1092975115">
    <w:abstractNumId w:val="31"/>
  </w:num>
  <w:num w:numId="16" w16cid:durableId="38090386">
    <w:abstractNumId w:val="25"/>
  </w:num>
  <w:num w:numId="17" w16cid:durableId="2094858245">
    <w:abstractNumId w:val="19"/>
  </w:num>
  <w:num w:numId="18" w16cid:durableId="147021240">
    <w:abstractNumId w:val="42"/>
  </w:num>
  <w:num w:numId="19" w16cid:durableId="2127696834">
    <w:abstractNumId w:val="16"/>
  </w:num>
  <w:num w:numId="20" w16cid:durableId="844367529">
    <w:abstractNumId w:val="11"/>
  </w:num>
  <w:num w:numId="21" w16cid:durableId="1684241280">
    <w:abstractNumId w:val="14"/>
  </w:num>
  <w:num w:numId="22" w16cid:durableId="300431112">
    <w:abstractNumId w:val="10"/>
  </w:num>
  <w:num w:numId="23" w16cid:durableId="405228971">
    <w:abstractNumId w:val="39"/>
  </w:num>
  <w:num w:numId="24" w16cid:durableId="1947881721">
    <w:abstractNumId w:val="6"/>
  </w:num>
  <w:num w:numId="25" w16cid:durableId="1093629355">
    <w:abstractNumId w:val="44"/>
  </w:num>
  <w:num w:numId="26" w16cid:durableId="2027290638">
    <w:abstractNumId w:val="30"/>
  </w:num>
  <w:num w:numId="27" w16cid:durableId="993139334">
    <w:abstractNumId w:val="28"/>
  </w:num>
  <w:num w:numId="28" w16cid:durableId="1230458525">
    <w:abstractNumId w:val="35"/>
  </w:num>
  <w:num w:numId="29" w16cid:durableId="1523930861">
    <w:abstractNumId w:val="4"/>
  </w:num>
  <w:num w:numId="30" w16cid:durableId="1552039202">
    <w:abstractNumId w:val="41"/>
  </w:num>
  <w:num w:numId="31" w16cid:durableId="1624380859">
    <w:abstractNumId w:val="15"/>
  </w:num>
  <w:num w:numId="32" w16cid:durableId="522943751">
    <w:abstractNumId w:val="34"/>
  </w:num>
  <w:num w:numId="33" w16cid:durableId="1305307690">
    <w:abstractNumId w:val="29"/>
  </w:num>
  <w:num w:numId="34" w16cid:durableId="1454665276">
    <w:abstractNumId w:val="5"/>
  </w:num>
  <w:num w:numId="35" w16cid:durableId="1117721706">
    <w:abstractNumId w:val="27"/>
  </w:num>
  <w:num w:numId="36" w16cid:durableId="304503928">
    <w:abstractNumId w:val="22"/>
  </w:num>
  <w:num w:numId="37" w16cid:durableId="2053070079">
    <w:abstractNumId w:val="37"/>
  </w:num>
  <w:num w:numId="38" w16cid:durableId="1226256534">
    <w:abstractNumId w:val="12"/>
  </w:num>
  <w:num w:numId="39" w16cid:durableId="1169950513">
    <w:abstractNumId w:val="33"/>
  </w:num>
  <w:num w:numId="40" w16cid:durableId="112948544">
    <w:abstractNumId w:val="9"/>
  </w:num>
  <w:num w:numId="41" w16cid:durableId="1264994238">
    <w:abstractNumId w:val="18"/>
  </w:num>
  <w:num w:numId="42" w16cid:durableId="253323687">
    <w:abstractNumId w:val="3"/>
  </w:num>
  <w:num w:numId="43" w16cid:durableId="1357540884">
    <w:abstractNumId w:val="2"/>
  </w:num>
  <w:num w:numId="44" w16cid:durableId="2027975549">
    <w:abstractNumId w:val="24"/>
  </w:num>
  <w:num w:numId="45" w16cid:durableId="735275286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96AFB"/>
    <w:rsid w:val="000A4E90"/>
    <w:rsid w:val="000B3671"/>
    <w:rsid w:val="00107A7C"/>
    <w:rsid w:val="001232FA"/>
    <w:rsid w:val="00130CAD"/>
    <w:rsid w:val="0013180A"/>
    <w:rsid w:val="001361F1"/>
    <w:rsid w:val="00136E80"/>
    <w:rsid w:val="00163006"/>
    <w:rsid w:val="00196ACD"/>
    <w:rsid w:val="00197F91"/>
    <w:rsid w:val="001A0BEB"/>
    <w:rsid w:val="001E24F5"/>
    <w:rsid w:val="0020473E"/>
    <w:rsid w:val="00252D88"/>
    <w:rsid w:val="00254D69"/>
    <w:rsid w:val="00292DE9"/>
    <w:rsid w:val="002A7F66"/>
    <w:rsid w:val="002E4B87"/>
    <w:rsid w:val="002F3381"/>
    <w:rsid w:val="00361481"/>
    <w:rsid w:val="003F26BB"/>
    <w:rsid w:val="0040184E"/>
    <w:rsid w:val="0047081E"/>
    <w:rsid w:val="004B1FB0"/>
    <w:rsid w:val="004D41F3"/>
    <w:rsid w:val="00560B58"/>
    <w:rsid w:val="0056252C"/>
    <w:rsid w:val="005767F3"/>
    <w:rsid w:val="005869C9"/>
    <w:rsid w:val="005A7F38"/>
    <w:rsid w:val="005B406D"/>
    <w:rsid w:val="005C486C"/>
    <w:rsid w:val="005D0BD0"/>
    <w:rsid w:val="005D4A85"/>
    <w:rsid w:val="005D5D0D"/>
    <w:rsid w:val="005D7591"/>
    <w:rsid w:val="00623A6E"/>
    <w:rsid w:val="00684380"/>
    <w:rsid w:val="00697718"/>
    <w:rsid w:val="006B5CAA"/>
    <w:rsid w:val="00721B8B"/>
    <w:rsid w:val="00726950"/>
    <w:rsid w:val="007853EE"/>
    <w:rsid w:val="007E25DF"/>
    <w:rsid w:val="00800F2E"/>
    <w:rsid w:val="00825DD7"/>
    <w:rsid w:val="008454F9"/>
    <w:rsid w:val="0085165B"/>
    <w:rsid w:val="00865467"/>
    <w:rsid w:val="008820AE"/>
    <w:rsid w:val="008D6909"/>
    <w:rsid w:val="00923703"/>
    <w:rsid w:val="00930569"/>
    <w:rsid w:val="00940163"/>
    <w:rsid w:val="0099285C"/>
    <w:rsid w:val="00993909"/>
    <w:rsid w:val="009C72DE"/>
    <w:rsid w:val="009C7D54"/>
    <w:rsid w:val="009F1496"/>
    <w:rsid w:val="009F5CA5"/>
    <w:rsid w:val="00A045FB"/>
    <w:rsid w:val="00A413C1"/>
    <w:rsid w:val="00A4733A"/>
    <w:rsid w:val="00AB10D8"/>
    <w:rsid w:val="00AE6C40"/>
    <w:rsid w:val="00B02077"/>
    <w:rsid w:val="00B706FD"/>
    <w:rsid w:val="00B8423C"/>
    <w:rsid w:val="00BA1F28"/>
    <w:rsid w:val="00BC78FA"/>
    <w:rsid w:val="00BE6DFE"/>
    <w:rsid w:val="00C00453"/>
    <w:rsid w:val="00C202DE"/>
    <w:rsid w:val="00C33F61"/>
    <w:rsid w:val="00CF208D"/>
    <w:rsid w:val="00D176E2"/>
    <w:rsid w:val="00D92291"/>
    <w:rsid w:val="00DA44FF"/>
    <w:rsid w:val="00DB2878"/>
    <w:rsid w:val="00DC5209"/>
    <w:rsid w:val="00EC6A60"/>
    <w:rsid w:val="00F02FE0"/>
    <w:rsid w:val="00F51F63"/>
    <w:rsid w:val="00F60A03"/>
    <w:rsid w:val="00FA3F99"/>
    <w:rsid w:val="00FA6D9D"/>
    <w:rsid w:val="00FB27B3"/>
    <w:rsid w:val="00F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EC6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seosvita.ua/webquest/start/bsilx9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5724376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1378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2025-05-05T17:22:00Z</cp:lastPrinted>
  <dcterms:created xsi:type="dcterms:W3CDTF">2025-05-26T19:08:00Z</dcterms:created>
  <dcterms:modified xsi:type="dcterms:W3CDTF">2025-05-26T19:08:00Z</dcterms:modified>
</cp:coreProperties>
</file>