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5D" w:rsidRDefault="004E6C31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bookmarkStart w:id="0" w:name="_GoBack"/>
      <w:bookmarkEnd w:id="0"/>
      <w:r w:rsidR="00322D5D">
        <w:rPr>
          <w:rFonts w:ascii="Times New Roman" w:hAnsi="Times New Roman" w:cs="Times New Roman"/>
          <w:sz w:val="28"/>
          <w:szCs w:val="28"/>
          <w:lang w:val="uk-UA"/>
        </w:rPr>
        <w:t>.05.2025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4D82" w:rsidRDefault="00322D5D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4E6C31">
        <w:rPr>
          <w:rFonts w:ascii="Times New Roman" w:hAnsi="Times New Roman" w:cs="Times New Roman"/>
          <w:sz w:val="28"/>
          <w:szCs w:val="28"/>
          <w:lang w:val="uk-UA"/>
        </w:rPr>
        <w:t>-Б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F65395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F65395" w:rsidRPr="00F65395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Ідеї автономії та самостійності у програмах українських політичних партій Наддніпрянщини.</w:t>
      </w:r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65395" w:rsidRPr="00F65395">
        <w:rPr>
          <w:rFonts w:ascii="Times New Roman" w:hAnsi="Times New Roman" w:cs="Times New Roman"/>
          <w:sz w:val="28"/>
          <w:szCs w:val="28"/>
          <w:lang w:val="uk-UA"/>
        </w:rPr>
        <w:t>проаналізувати ідеї автономії та самостійності в програмах українських політичних партій Наддніпрянщини; знатимуть основні ідеї автономії та самостійності в програмах українських політичних партій: .підвести підсумки і закріпити вивчений матеріал.</w:t>
      </w:r>
    </w:p>
    <w:p w:rsidR="00664839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F65395" w:rsidRDefault="00F65395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народу?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F65395" w:rsidRPr="00735E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Виконання завдань практичного заняття</w:t>
      </w:r>
    </w:p>
    <w:p w:rsidR="00DE5460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1.Ознайомтеся з програмними положеннями українських політичних партій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(робота з Додатком 1, 2, 3, 4).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Проаналізуйте їх (письмово)</w:t>
      </w:r>
    </w:p>
    <w:p w:rsidR="00F65395" w:rsidRP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1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програми «Самостійна Україна» Революційної української партії 1900 р.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Над нами висить чорний стяг, а на йому написано: «Смерть політична, смерть національна, смерть культурна для української нації?» Се не є самі слова: зміст їм відповідає. Коли ж в Української держави відібрано право бути державою, то поодинокі члени колишньої республіки позбулися усіх елементарних прав людини. Колишній український республіканець має менш прав, ніж нинішній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найостатніший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московський наймит.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Правительство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чужинців розпоряджається на території колишньої Української республіки наче в завойованій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свіжо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країні! Висмоктує остатні 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сили, висмикує ліпших борців, здирає осатаній гріш бідного народу. Урядовці з чужинців обсіли Україну і зневажають той люд, на кошт якого годуються. Непокірливі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тубольці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погорджуються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невимовне, а небезпечні з них засилаються на Сибір. Законами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Росийської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імперії зневажається право свободи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совісти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погорджується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право свободи особистої, ганьбиться навіть недоторканність тіла...</w:t>
      </w:r>
    </w:p>
    <w:p w:rsid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...Просвіта занедбана, культура знівечена й темрява панує скрізь по Україні! Через 247 років по Переяславській конституції «вільний і рівний» Українець відіграє ще гіршу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ролю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ніж колишній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бо в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вимагали принаймні інтелектуальної «данини», бо від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вимагали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любови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й прихильності до своїх гнобителів, бо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їлот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розумів свій гніт. Українець же тільки відчуває його. Така то є логіка подій і такі її наслідки. І от посеред таких лихих обставин ми зійшлися докупи, ми згромадилися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одну сім'ю, перейняті великим болем та жалем до тих страждань, що вщерть наповнили народну душу, і — хай навпаки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логіці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подій — ми виписали на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свому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прапорі: «ОДНА, ЄДИНА НЕРОЗДІЛЬНА, ВІЛЬНА, САМОСТІЙНА УКРАЇНА ВІД ГІ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 КАРПАТСЬКИХ АЖ ПО КАВКАЗЬКІ».</w:t>
      </w:r>
    </w:p>
    <w:p w:rsidR="00F65395" w:rsidRPr="00DE5460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2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програми Української народної партії (1902р.)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народна партія визнач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ає соціалістичний ідеал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яко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єди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ний, котрий може остаточно задовольнити український та інші народи, знищити визиск,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безправ’є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знищити сучасний устрій, збудований на насиллі, примусі, нерівності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панованні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Цей ідеал такий: взагалі знаряддя виробу, фабрики і заводи, на землі, оселеній українським народом, мусять належати Українцям-робітникам, а земля (рілля) — Українцям-хліборобам...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Свідомому робітнику-Українцю з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овсім не секрет той факт, що ро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бітники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селяне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-поляки хочуть захопити політичну власть на своїй землі, Москалі на своїй, Литовці на своїй... Український пролетаріат мусить захватити політичну власть на Україні, аби забезпечити собі щасну будучину...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Націоналізація землі на Україні 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запровадження соціалістично</w:t>
      </w: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строя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соціалістичного оброблення землі — це наш ідеал...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 загалу українського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народа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Незайманість особи і мешкання.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Рівноправність жінок.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Відповідальність урядовців перед громадянами.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Свобода українського друку, слова і просвіти, свобода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національ¬ності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релігії, совісті, переконань. Свобода зборів, товариств,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спі¬лок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організацій.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Вибори до парламенту, до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управ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взагалі до усіх виборних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інсти¬туцій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... 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Вільна українська школа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низша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середня і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визша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рідній мові. Українська мова в суді і адміністрації. 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Самостійна Республіка Україна будучини мусить бути спілкою вільних і самоправних українських земель... такі — Слобожанщина, Правобережна Україна,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Запоріжє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Кубань,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Чорномор</w:t>
      </w:r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іє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Поліссє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Га¬личина</w:t>
      </w:r>
      <w:proofErr w:type="spellEnd"/>
      <w:r w:rsidR="00DE54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т. д. </w:t>
      </w:r>
    </w:p>
    <w:p w:rsidR="00F65395" w:rsidRP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3</w:t>
      </w:r>
    </w:p>
    <w:p w:rsidR="00F65395" w:rsidRPr="00F65395" w:rsidRDefault="00F65395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Українська соціал-демократична робітнича партія (УСДРП, 1905 р.) на чолі з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В.Винниченком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С.Петлюрою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прагнула поєднати марксизм із націоналізмом. Орієнтувалася на селян і робітників, вимагала автономії для України.</w:t>
      </w:r>
    </w:p>
    <w:p w:rsidR="00DE5460" w:rsidRDefault="00F65395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1904 р. були утворені дві ліберальні партії- Українська радикальна партія (УРП,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Б.Грінченко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С.Єфремов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та Українська демократична партія (УДП,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А.Лотоцький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Є.Чикаленко</w:t>
      </w:r>
      <w:proofErr w:type="spellEnd"/>
      <w:r w:rsidRPr="00F653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 Основні їх Вимоги – конституційна монархія, земельні реформи, автономія України в складі Росії.</w:t>
      </w:r>
    </w:p>
    <w:p w:rsidR="00DE5460" w:rsidRP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546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Додаток 4</w:t>
      </w:r>
    </w:p>
    <w:p w:rsidR="00DE5460" w:rsidRPr="00B06818" w:rsidRDefault="00DE5460" w:rsidP="00DE5460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068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ЛІДЕРИ УКРАЇНСЬКИХ ПОЛІТИЧНИХ ПАРТІЙ ПОЧАТКУ ХХ СТ.</w:t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DE5460" w:rsidRPr="00B06818" w:rsidRDefault="00DE5460" w:rsidP="00DE5460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9604269" wp14:editId="3CE08917">
            <wp:extent cx="1230482" cy="1666875"/>
            <wp:effectExtent l="0" t="0" r="8255" b="0"/>
            <wp:docPr id="1" name="Рисунок 1" descr="C:\Users\history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tory\Desktop\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92" cy="167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F8141F" wp14:editId="242897CB">
            <wp:extent cx="1140170" cy="1704975"/>
            <wp:effectExtent l="0" t="0" r="3175" b="0"/>
            <wp:docPr id="2" name="Рисунок 2" descr="C:\Users\history\Desktop\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story\Desktop\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428" cy="17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 </w:t>
      </w:r>
      <w:r w:rsidRPr="00B0681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45418DE" wp14:editId="694AD97B">
            <wp:extent cx="1110198" cy="1676400"/>
            <wp:effectExtent l="0" t="0" r="0" b="0"/>
            <wp:docPr id="3" name="Рисунок 3" descr="Mihnovsky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novsky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95" cy="168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60" w:rsidRDefault="00DE5460" w:rsidP="00DE546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В.Винниченко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Б.Грінченко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>М.Міхновський</w:t>
      </w:r>
    </w:p>
    <w:p w:rsidR="00DE5460" w:rsidRDefault="00DE5460" w:rsidP="00DE546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</w:pP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8645E8" wp14:editId="7534C9A4">
            <wp:extent cx="1315792" cy="1692832"/>
            <wp:effectExtent l="0" t="0" r="0" b="3175"/>
            <wp:docPr id="4" name="Рисунок 4" descr="C:\Users\history\Desktop\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story\Desktop\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04" cy="16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5289C3B" wp14:editId="01FE3C75">
            <wp:extent cx="1284621" cy="1683297"/>
            <wp:effectExtent l="0" t="0" r="0" b="0"/>
            <wp:docPr id="5" name="Рисунок 5" descr="C:\Users\history\Desktop\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story\Desktop\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96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    </w:t>
      </w:r>
      <w:r w:rsidRPr="00B0681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</w:t>
      </w:r>
      <w:r w:rsidRPr="00B0681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16210C0" wp14:editId="7A294AB9">
            <wp:extent cx="1225839" cy="1694353"/>
            <wp:effectExtent l="0" t="0" r="0" b="1270"/>
            <wp:docPr id="6" name="Рисунок 6" descr="C:\Users\history\Desktop\грушевськ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story\Desktop\грушевськи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5" cy="170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С.Петлюра          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Є.Чикаленко       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 xml:space="preserve">           </w:t>
      </w:r>
      <w:r w:rsidRPr="00B06818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ru-RU"/>
        </w:rPr>
        <w:t>М.Грушевський</w:t>
      </w:r>
    </w:p>
    <w:p w:rsidR="00DE5460" w:rsidRPr="00B06818" w:rsidRDefault="00DE5460" w:rsidP="00DE5460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DE5460" w:rsidRPr="00F65395" w:rsidRDefault="00DE5460" w:rsidP="00F65395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DE5460" w:rsidRDefault="00DE5460" w:rsidP="00DE5460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44D82" w:rsidRPr="00DE5460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Перегляньте відео:</w:t>
      </w:r>
      <w:r w:rsidRPr="00E44D82">
        <w:t xml:space="preserve"> </w:t>
      </w:r>
      <w:hyperlink r:id="rId12" w:history="1">
        <w:r w:rsidR="00DE5460" w:rsidRPr="00DE546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https://youtu.be/NU4lME2mUfQ</w:t>
        </w:r>
      </w:hyperlink>
      <w:r w:rsidR="00DE5460">
        <w:rPr>
          <w:lang w:val="uk-UA"/>
        </w:rPr>
        <w:t xml:space="preserve"> </w:t>
      </w:r>
    </w:p>
    <w:p w:rsidR="00C96A04" w:rsidRDefault="00C96A04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35E95" w:rsidRPr="00735E95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</w:t>
      </w:r>
      <w:r w:rsidR="00B44EE3" w:rsidRPr="00735E9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є завдання: </w:t>
      </w:r>
    </w:p>
    <w:p w:rsidR="00735E95" w:rsidRPr="00735E95" w:rsidRDefault="00735E95" w:rsidP="00735E95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E5460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</w:t>
      </w:r>
      <w:proofErr w:type="spellStart"/>
      <w:r w:rsidR="00DE5460" w:rsidRPr="00735E95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="00DE5460" w:rsidRPr="00735E95">
        <w:rPr>
          <w:rFonts w:ascii="Times New Roman" w:hAnsi="Times New Roman" w:cs="Times New Roman"/>
          <w:sz w:val="28"/>
          <w:szCs w:val="28"/>
          <w:lang w:val="uk-UA"/>
        </w:rPr>
        <w:t>. 312-313.</w:t>
      </w:r>
      <w:r w:rsidR="00C96A04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65395" w:rsidRPr="00735E95" w:rsidRDefault="00322D5D" w:rsidP="00735E95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</w:t>
      </w:r>
      <w:r w:rsidR="00C96A04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 програмні положеннями українських політичних партій (письмово).</w:t>
      </w:r>
    </w:p>
    <w:p w:rsidR="005A3226" w:rsidRPr="00735E95" w:rsidRDefault="006F0ABE" w:rsidP="00735E95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F65395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тему Діяльність </w:t>
      </w:r>
      <w:r w:rsidR="00B44EE3" w:rsidRPr="00735E95">
        <w:rPr>
          <w:rFonts w:ascii="Times New Roman" w:hAnsi="Times New Roman" w:cs="Times New Roman"/>
          <w:sz w:val="28"/>
          <w:szCs w:val="28"/>
          <w:lang w:val="uk-UA"/>
        </w:rPr>
        <w:t xml:space="preserve"> перших політичних партій</w:t>
      </w:r>
      <w:r w:rsidRPr="00735E95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C96A04" w:rsidRDefault="00C96A04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</w:rPr>
      </w:pPr>
    </w:p>
    <w:p w:rsidR="00CB4E17" w:rsidRDefault="00CB4E17" w:rsidP="00735E95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735E95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735E95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735E95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735E95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735E95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735E9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13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5E95" w:rsidRPr="00735E95" w:rsidRDefault="00735E95" w:rsidP="00735E95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35E9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735E95" w:rsidRPr="0073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1A0D10E0"/>
    <w:multiLevelType w:val="hybridMultilevel"/>
    <w:tmpl w:val="FB62A2FE"/>
    <w:lvl w:ilvl="0" w:tplc="66D0BE7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7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22D5D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4E6C31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5E95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4%D0%B0%D0%B9%D0%BB:Mihnovsky.jpg" TargetMode="External"/><Relationship Id="rId12" Type="http://schemas.openxmlformats.org/officeDocument/2006/relationships/hyperlink" Target="https://youtu.be/NU4lME2mU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2023-01-28T09:04:00Z</dcterms:created>
  <dcterms:modified xsi:type="dcterms:W3CDTF">2025-05-01T11:18:00Z</dcterms:modified>
</cp:coreProperties>
</file>