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477B3" w14:textId="685388C1" w:rsidR="006D51E6" w:rsidRDefault="00D57977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bookmarkStart w:id="0" w:name="_GoBack"/>
      <w:bookmarkEnd w:id="0"/>
      <w:r w:rsidR="006D51E6">
        <w:rPr>
          <w:rFonts w:ascii="Times New Roman" w:hAnsi="Times New Roman" w:cs="Times New Roman"/>
          <w:sz w:val="28"/>
          <w:szCs w:val="28"/>
          <w:lang w:val="uk-UA"/>
        </w:rPr>
        <w:t>.04.2025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ED65B87" w14:textId="4583ACF3" w:rsidR="0043042F" w:rsidRDefault="00B52D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D57977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 w:rsidR="00D57977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579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05209BC3" w14:textId="77777777" w:rsidR="00A05A85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Узагальнення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.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Тематичне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05A85" w:rsidRPr="00A05A85">
        <w:rPr>
          <w:rFonts w:ascii="Times New Roman" w:hAnsi="Times New Roman" w:cs="Times New Roman"/>
          <w:b/>
          <w:sz w:val="32"/>
          <w:szCs w:val="32"/>
        </w:rPr>
        <w:t>оцінювання</w:t>
      </w:r>
      <w:proofErr w:type="spellEnd"/>
      <w:r w:rsidR="00A05A85" w:rsidRPr="00A05A85">
        <w:rPr>
          <w:rFonts w:ascii="Times New Roman" w:hAnsi="Times New Roman" w:cs="Times New Roman"/>
          <w:b/>
          <w:sz w:val="32"/>
          <w:szCs w:val="32"/>
        </w:rPr>
        <w:t xml:space="preserve"> за темою </w:t>
      </w:r>
    </w:p>
    <w:p w14:paraId="252EFE26" w14:textId="4F04310D" w:rsidR="0064129E" w:rsidRPr="00D8265D" w:rsidRDefault="00A05A85" w:rsidP="00A05A85">
      <w:pPr>
        <w:ind w:left="-1134" w:right="-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05A85">
        <w:rPr>
          <w:rFonts w:ascii="Times New Roman" w:hAnsi="Times New Roman" w:cs="Times New Roman"/>
          <w:b/>
          <w:sz w:val="32"/>
          <w:szCs w:val="32"/>
        </w:rPr>
        <w:t>"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Українські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землі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складі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Австро-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Угорщини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в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другій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05A85">
        <w:rPr>
          <w:rFonts w:ascii="Times New Roman" w:hAnsi="Times New Roman" w:cs="Times New Roman"/>
          <w:b/>
          <w:sz w:val="32"/>
          <w:szCs w:val="32"/>
        </w:rPr>
        <w:t>половині</w:t>
      </w:r>
      <w:proofErr w:type="spellEnd"/>
      <w:r w:rsidRPr="00A05A85">
        <w:rPr>
          <w:rFonts w:ascii="Times New Roman" w:hAnsi="Times New Roman" w:cs="Times New Roman"/>
          <w:b/>
          <w:sz w:val="32"/>
          <w:szCs w:val="32"/>
        </w:rPr>
        <w:t xml:space="preserve"> XIX ст."</w:t>
      </w:r>
    </w:p>
    <w:p w14:paraId="11D7ADFC" w14:textId="7CBC4CAD" w:rsidR="0043042F" w:rsidRPr="00413BE9" w:rsidRDefault="0043042F" w:rsidP="00413BE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25FA" w:rsidRPr="002025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узагальнити та закріпити знання, набуті учнями впродовж вивчення теми; розвивати вміння та навички, які формувалися на попередніх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уроках</w:t>
      </w:r>
      <w:proofErr w:type="spellEnd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 xml:space="preserve">; виховний аспект уроку реалізується в результаті осмислення учнями подій минулого своєї Батьківщини й формування позитивного </w:t>
      </w:r>
      <w:proofErr w:type="spellStart"/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емоційно</w:t>
      </w:r>
      <w:proofErr w:type="spellEnd"/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­</w:t>
      </w:r>
      <w:r w:rsidR="00202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25FA" w:rsidRPr="002025FA">
        <w:rPr>
          <w:rFonts w:ascii="Times New Roman" w:hAnsi="Times New Roman" w:cs="Times New Roman"/>
          <w:sz w:val="28"/>
          <w:szCs w:val="28"/>
          <w:lang w:val="uk-UA"/>
        </w:rPr>
        <w:t>особистісного ставлення до них; спонукати учнів до подальшого поглиблення знань; продовжити формувати в учнів уміння складати план, хронологічну таблицю, аналізувати та зіставляти історичні явища і факти; виховувати інтерес до національної історії.</w:t>
      </w:r>
    </w:p>
    <w:p w14:paraId="7A4954CB" w14:textId="6A46DEF0" w:rsidR="001D35FF" w:rsidRPr="00A05A85" w:rsidRDefault="001D35F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53580ABA" w14:textId="73A075A2" w:rsidR="00A05A85" w:rsidRDefault="00A05A85" w:rsidP="00A05A85">
      <w:pPr>
        <w:ind w:left="-567"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Тренувальні завдання</w:t>
      </w:r>
    </w:p>
    <w:p w14:paraId="78384180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1. Які з подій відбувались у західноукраїнських землях у складі Австрійської (Австро-Угорської) імперії в другій половині XIX ст.?</w:t>
      </w:r>
    </w:p>
    <w:p w14:paraId="285024A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Заснування Української республіканської партії;</w:t>
      </w:r>
    </w:p>
    <w:p w14:paraId="4319229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створення товариства «Просвіта»;</w:t>
      </w:r>
    </w:p>
    <w:p w14:paraId="7C88A65B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проведення земської реформи;</w:t>
      </w:r>
    </w:p>
    <w:p w14:paraId="6D01FB52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створення Наукового товариства ім. Т. Шевченка;</w:t>
      </w:r>
    </w:p>
    <w:p w14:paraId="0543A38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діяльність Товариства галицьких греко-католицьких священиків;</w:t>
      </w:r>
    </w:p>
    <w:p w14:paraId="1A390B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заснування кооперативного банку «Дністер»;</w:t>
      </w:r>
    </w:p>
    <w:p w14:paraId="6EF77645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відкриття Львівського університету.</w:t>
      </w:r>
    </w:p>
    <w:p w14:paraId="41E1E744" w14:textId="26811ABF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2. Коли сталася подія, про яку повідомили тогочасні газети?</w:t>
      </w:r>
    </w:p>
    <w:p w14:paraId="3B04EEBA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«...Наближається радісний день, від якого починається і в нас регулярний рух на залізниці ім. Карла Людвіга. Вона безпосередньо з’єднає Львів з цілою мережею європейських залізниць...»</w:t>
      </w:r>
    </w:p>
    <w:p w14:paraId="0F23D5A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2) «...Що стосується головного будинку, то це — одна з найкращих споруд в Європі. В майбутньому він служитиме відправним пунктом для чотирьох залізниць: зі Львова до Кракова, до Чернівців, до Бродів і до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Томашова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7B24C124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А У період діяльності Кирило-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Мефодіївського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братства;</w:t>
      </w:r>
    </w:p>
    <w:p w14:paraId="7E5907AC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Б у рік проведення селянської реформи в Російській імперії;</w:t>
      </w:r>
    </w:p>
    <w:p w14:paraId="62BAE73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у рік створення Літературного товариства ім. Т. Шевченка;</w:t>
      </w:r>
    </w:p>
    <w:p w14:paraId="59AD08BD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Г у період діяльності «Братство тарасівців».</w:t>
      </w:r>
    </w:p>
    <w:p w14:paraId="61606FC3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3. Установіть відповідність між особою та фактом його біографії.</w:t>
      </w:r>
    </w:p>
    <w:p w14:paraId="0A2649AB" w14:textId="4BAC8838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Ю. Бачинський;</w:t>
      </w:r>
    </w:p>
    <w:p w14:paraId="592E501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2) Є. Левицький;</w:t>
      </w:r>
    </w:p>
    <w:p w14:paraId="39C1976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М. Павлик;</w:t>
      </w:r>
    </w:p>
    <w:p w14:paraId="102D4905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М. Грушевський.</w:t>
      </w:r>
    </w:p>
    <w:p w14:paraId="0B17FD8A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Член Української радикальної партії, а згодом Української соціал-демократичної партії. За радянської влади повернувся до Києва, був засуджений і помер у таборі.</w:t>
      </w:r>
    </w:p>
    <w:p w14:paraId="170FEDF4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Б Один з редакторів журналу «Громада» в Женеві, член Наукового Товариства ім. Шевченка у Львові,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партії;</w:t>
      </w:r>
    </w:p>
    <w:p w14:paraId="7E04887F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голова Наукового Товариства ім. Шевченка, завідувач кафедри історії Львівського університету, з початком І Світової війни повернувся в Київ;</w:t>
      </w:r>
    </w:p>
    <w:p w14:paraId="77C9D806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Г один із засновників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-української радикальної партії, а згодом Української національно-демократичної партії, співпрацював зі Спілкою Союзом визволення України;</w:t>
      </w:r>
    </w:p>
    <w:p w14:paraId="66D19579" w14:textId="77777777" w:rsidR="00A05A85" w:rsidRDefault="00A05A85" w:rsidP="00A05A85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Д член Київської громади, звільнений з університету за політичну діяльність, емігрував у Женеву. Згодом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вав у Софійському Університеті.</w:t>
      </w:r>
    </w:p>
    <w:p w14:paraId="22AF9C3B" w14:textId="77777777" w:rsid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4. Хто з наведених діячів входив до складу партії, про яку йдеться в 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ривку? {Три варіанти відповіді)</w:t>
      </w:r>
    </w:p>
    <w:p w14:paraId="0C2BC692" w14:textId="460957A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«Сама назва буде добре передавати програму партії. Нас і так уже починають звати радикалами».</w:t>
      </w:r>
    </w:p>
    <w:p w14:paraId="328B0FBF" w14:textId="63A4710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) Ілля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Шраг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 2) Юліан Бачинський;</w:t>
      </w:r>
    </w:p>
    <w:p w14:paraId="2A054E43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3) Іван Франко; 4)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Андрей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 Шептицький;</w:t>
      </w:r>
    </w:p>
    <w:p w14:paraId="724A906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 xml:space="preserve">5) Дмитро Вітовський; 6) Кирило </w:t>
      </w:r>
      <w:proofErr w:type="spellStart"/>
      <w:r w:rsidRPr="00A05A85">
        <w:rPr>
          <w:rFonts w:ascii="Times New Roman" w:hAnsi="Times New Roman" w:cs="Times New Roman"/>
          <w:sz w:val="28"/>
          <w:szCs w:val="28"/>
          <w:lang w:val="uk-UA"/>
        </w:rPr>
        <w:t>Трильовський</w:t>
      </w:r>
      <w:proofErr w:type="spellEnd"/>
      <w:r w:rsidRPr="00A05A8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D2745E9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Михайло Грушевський.</w:t>
      </w:r>
    </w:p>
    <w:p w14:paraId="0F5147F8" w14:textId="66B1F09B" w:rsidR="00A05A85" w:rsidRPr="00A05A85" w:rsidRDefault="00A05A85" w:rsidP="00A05A85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5. Що стало причиною трудової еміграції у другій половині XIX ст.? (Три варіанти відповіді)</w:t>
      </w:r>
    </w:p>
    <w:p w14:paraId="65664D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1) Недостатня забезпеченість землею селянських родин;</w:t>
      </w:r>
    </w:p>
    <w:p w14:paraId="26059A87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lastRenderedPageBreak/>
        <w:t>2) зростання чисельності населення в містах;</w:t>
      </w:r>
    </w:p>
    <w:p w14:paraId="3FA51BE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3) надлишок робочої сили на селі;</w:t>
      </w:r>
    </w:p>
    <w:p w14:paraId="0F7CEEC6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4) початок промислового перевороту;</w:t>
      </w:r>
    </w:p>
    <w:p w14:paraId="3A876708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5) завершення монополізації промисловості;</w:t>
      </w:r>
    </w:p>
    <w:p w14:paraId="099B60AC" w14:textId="77777777" w:rsid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6) підписання міграційних договорів між країнами;</w:t>
      </w:r>
    </w:p>
    <w:p w14:paraId="2951A621" w14:textId="28D85338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7) соціальне і національне безправ’я.</w:t>
      </w:r>
    </w:p>
    <w:p w14:paraId="7CEC5497" w14:textId="77777777" w:rsidR="00A05A85" w:rsidRPr="00A05A85" w:rsidRDefault="00A05A85" w:rsidP="00A05A8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6. Як називались політики, які виступали за принципову зміну суспільства і політичної структури методом рішучих, кардинальних дій та обстоювали необхідність докорінних суспільних та політичних змін?</w:t>
      </w:r>
    </w:p>
    <w:p w14:paraId="7B5ECEDE" w14:textId="77777777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А Радикали; Б автономісти;</w:t>
      </w:r>
    </w:p>
    <w:p w14:paraId="628C1ADC" w14:textId="64DC62E9" w:rsidR="00A05A85" w:rsidRPr="00A05A85" w:rsidRDefault="00A05A85" w:rsidP="00A05A8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sz w:val="28"/>
          <w:szCs w:val="28"/>
          <w:lang w:val="uk-UA"/>
        </w:rPr>
        <w:t>В чорносотенці; Г громадівці.</w:t>
      </w:r>
    </w:p>
    <w:p w14:paraId="5ED68261" w14:textId="77777777" w:rsidR="002025FA" w:rsidRDefault="002025F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3CFEFA9" w14:textId="77777777" w:rsidR="00F03624" w:rsidRPr="00A05A85" w:rsidRDefault="00863DDA" w:rsidP="00CC4A26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F65F67" w:rsidRPr="00A05A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14F613DE" w14:textId="1D074E53" w:rsidR="00F03624" w:rsidRPr="00A05A85" w:rsidRDefault="00A05A85" w:rsidP="00F03624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матеріал теми: </w:t>
      </w:r>
      <w:r w:rsidR="00F03624" w:rsidRPr="00A05A85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28-</w:t>
      </w:r>
      <w:r w:rsidR="00413BE9" w:rsidRPr="00A05A85">
        <w:rPr>
          <w:rFonts w:ascii="Times New Roman" w:hAnsi="Times New Roman" w:cs="Times New Roman"/>
          <w:b/>
          <w:sz w:val="28"/>
          <w:szCs w:val="28"/>
          <w:lang w:val="uk-UA"/>
        </w:rPr>
        <w:t>32</w:t>
      </w:r>
      <w:r w:rsidR="002025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3CF82B0" w14:textId="1D4390BA" w:rsidR="008B6341" w:rsidRDefault="00A05A85" w:rsidP="00A05A85">
      <w:pPr>
        <w:pStyle w:val="ad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A85">
        <w:rPr>
          <w:rFonts w:ascii="Times New Roman" w:hAnsi="Times New Roman" w:cs="Times New Roman"/>
          <w:b/>
          <w:sz w:val="28"/>
          <w:szCs w:val="28"/>
          <w:lang w:val="uk-UA"/>
        </w:rPr>
        <w:t>Прой</w:t>
      </w:r>
      <w:r w:rsidR="006D51E6">
        <w:rPr>
          <w:rFonts w:ascii="Times New Roman" w:hAnsi="Times New Roman" w:cs="Times New Roman"/>
          <w:b/>
          <w:sz w:val="28"/>
          <w:szCs w:val="28"/>
          <w:lang w:val="uk-UA"/>
        </w:rPr>
        <w:t>діть тестування за покликанням:</w:t>
      </w:r>
    </w:p>
    <w:p w14:paraId="74A5F20B" w14:textId="4477215E" w:rsidR="006D51E6" w:rsidRPr="00A05A85" w:rsidRDefault="00D57977" w:rsidP="006D51E6">
      <w:pPr>
        <w:pStyle w:val="ad"/>
        <w:ind w:left="-491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6D51E6" w:rsidRPr="00A072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https://naurok.com.ua/test/join?gamecode=3845814</w:t>
        </w:r>
      </w:hyperlink>
      <w:r w:rsidR="006D51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5F48819" w14:textId="77777777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3624">
        <w:rPr>
          <w:rFonts w:ascii="Times New Roman" w:hAnsi="Times New Roman" w:cs="Times New Roman"/>
          <w:color w:val="7030A0"/>
          <w:sz w:val="28"/>
          <w:szCs w:val="28"/>
          <w:lang w:val="uk-UA"/>
        </w:rPr>
        <w:t>. адресу nataliarzaeva5@gmail.com</w:t>
      </w:r>
    </w:p>
    <w:p w14:paraId="011607E5" w14:textId="45398361" w:rsidR="00F03624" w:rsidRPr="00F03624" w:rsidRDefault="00F03624" w:rsidP="00F03624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3624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14:paraId="06177802" w14:textId="77777777" w:rsidR="00F7204F" w:rsidRPr="00F03624" w:rsidRDefault="00F7204F" w:rsidP="00F03624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sectPr w:rsidR="00F7204F" w:rsidRPr="00F03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DBD"/>
    <w:multiLevelType w:val="hybridMultilevel"/>
    <w:tmpl w:val="099282D0"/>
    <w:lvl w:ilvl="0" w:tplc="1D64F15C">
      <w:start w:val="22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025FA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13BE9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D51E6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05A85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C4A26"/>
    <w:rsid w:val="00CE6F8E"/>
    <w:rsid w:val="00D05F73"/>
    <w:rsid w:val="00D3735D"/>
    <w:rsid w:val="00D57977"/>
    <w:rsid w:val="00D77951"/>
    <w:rsid w:val="00D8265D"/>
    <w:rsid w:val="00DB4B12"/>
    <w:rsid w:val="00DB7E7B"/>
    <w:rsid w:val="00DE7A94"/>
    <w:rsid w:val="00E952FD"/>
    <w:rsid w:val="00EB146A"/>
    <w:rsid w:val="00F03624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F0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8458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2023-01-05T18:42:00Z</dcterms:created>
  <dcterms:modified xsi:type="dcterms:W3CDTF">2025-04-17T09:41:00Z</dcterms:modified>
</cp:coreProperties>
</file>