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54" w:rsidRDefault="00C35539">
      <w:pPr>
        <w:spacing w:after="186" w:line="259" w:lineRule="auto"/>
        <w:ind w:left="213"/>
      </w:pPr>
      <w:r>
        <w:rPr>
          <w:b/>
        </w:rPr>
        <w:t>0</w:t>
      </w:r>
      <w:r>
        <w:rPr>
          <w:b/>
          <w:lang w:val="uk-UA"/>
        </w:rPr>
        <w:t>5</w:t>
      </w:r>
      <w:r w:rsidR="00DC595D">
        <w:rPr>
          <w:b/>
        </w:rPr>
        <w:t>.0</w:t>
      </w:r>
      <w:r w:rsidR="00DC595D">
        <w:rPr>
          <w:b/>
          <w:lang w:val="uk-UA"/>
        </w:rPr>
        <w:t>2</w:t>
      </w:r>
      <w:r w:rsidR="00DC595D">
        <w:rPr>
          <w:b/>
        </w:rPr>
        <w:t xml:space="preserve">.25 </w:t>
      </w:r>
    </w:p>
    <w:p w:rsidR="00136854" w:rsidRDefault="00C35539">
      <w:pPr>
        <w:spacing w:after="186" w:line="259" w:lineRule="auto"/>
        <w:ind w:left="213"/>
      </w:pPr>
      <w:r>
        <w:rPr>
          <w:b/>
        </w:rPr>
        <w:t>9-Б</w:t>
      </w:r>
      <w:bookmarkStart w:id="0" w:name="_GoBack"/>
      <w:bookmarkEnd w:id="0"/>
      <w:r w:rsidR="00DC595D">
        <w:rPr>
          <w:b/>
        </w:rPr>
        <w:t xml:space="preserve"> клас </w:t>
      </w:r>
    </w:p>
    <w:p w:rsidR="00DC595D" w:rsidRDefault="00DC595D">
      <w:pPr>
        <w:spacing w:after="0" w:line="399" w:lineRule="auto"/>
        <w:ind w:left="213" w:right="7142"/>
        <w:rPr>
          <w:b/>
        </w:rPr>
      </w:pPr>
      <w:r>
        <w:rPr>
          <w:b/>
        </w:rPr>
        <w:t xml:space="preserve">Всесвітня історія </w:t>
      </w:r>
    </w:p>
    <w:p w:rsidR="00136854" w:rsidRDefault="00DC595D">
      <w:pPr>
        <w:spacing w:after="0" w:line="399" w:lineRule="auto"/>
        <w:ind w:left="213" w:right="7142"/>
      </w:pPr>
      <w:r>
        <w:rPr>
          <w:b/>
        </w:rPr>
        <w:t xml:space="preserve">вч. Рзаєва Н.О. </w:t>
      </w:r>
    </w:p>
    <w:p w:rsidR="00136854" w:rsidRDefault="00DC595D">
      <w:pPr>
        <w:spacing w:after="130" w:line="259" w:lineRule="auto"/>
        <w:ind w:left="930" w:right="689"/>
        <w:jc w:val="center"/>
      </w:pPr>
      <w:r>
        <w:rPr>
          <w:b/>
        </w:rPr>
        <w:t xml:space="preserve">Тема: Практичне заняття. Колоніальна політика на поч. XX ст. </w:t>
      </w:r>
    </w:p>
    <w:p w:rsidR="00136854" w:rsidRDefault="00DC595D">
      <w:pPr>
        <w:spacing w:after="181" w:line="259" w:lineRule="auto"/>
        <w:ind w:left="218" w:firstLine="0"/>
      </w:pPr>
      <w:r>
        <w:rPr>
          <w:b/>
        </w:rPr>
        <w:t xml:space="preserve"> </w:t>
      </w:r>
    </w:p>
    <w:p w:rsidR="00136854" w:rsidRDefault="00DC595D">
      <w:pPr>
        <w:ind w:left="213"/>
      </w:pPr>
      <w:r>
        <w:rPr>
          <w:b/>
        </w:rPr>
        <w:t xml:space="preserve">Мета: </w:t>
      </w:r>
      <w:r>
        <w:t xml:space="preserve">на засадах компетентсніного підходу навчити розрізняти на історичній карті колоніальні володіння та сфери впливу колоніальний держав, країни Троїстого союзу та Антанти, характеризувати основні тенденції міжнародних відносин у другій половині 19 – початку 20 ст, пояснювати причини міжнародних криз і збройних конфліктів початку 20 ст.,створення військовополітичних блоків, визначати наслідки боротьби європейських держав за переділ світу, пояснити поняття «військово-політичний союз», «гонка озброєнь», виховувати інтерес до всесвітньої історії та плекати відчуття патріотизму. </w:t>
      </w:r>
    </w:p>
    <w:p w:rsidR="00136854" w:rsidRDefault="00DC595D">
      <w:pPr>
        <w:spacing w:after="186" w:line="259" w:lineRule="auto"/>
        <w:ind w:left="213"/>
      </w:pPr>
      <w:r>
        <w:rPr>
          <w:b/>
        </w:rPr>
        <w:t xml:space="preserve">Актуалізація опорних знань </w:t>
      </w:r>
    </w:p>
    <w:p w:rsidR="00136854" w:rsidRDefault="00DC595D">
      <w:pPr>
        <w:pStyle w:val="1"/>
        <w:spacing w:after="126"/>
        <w:ind w:left="213"/>
      </w:pPr>
      <w:r>
        <w:t xml:space="preserve">Бесіда </w:t>
      </w:r>
    </w:p>
    <w:p w:rsidR="00136854" w:rsidRDefault="00DC595D">
      <w:pPr>
        <w:ind w:left="213"/>
      </w:pPr>
      <w:r>
        <w:t xml:space="preserve">1.Як війни за іспанську й австрійську спадщину (перша половина XVШ ст.) зміни­ли співвідношення сил на міжнародній арені Європи? </w:t>
      </w:r>
    </w:p>
    <w:p w:rsidR="00136854" w:rsidRDefault="00DC595D">
      <w:pPr>
        <w:spacing w:after="185" w:line="259" w:lineRule="auto"/>
        <w:ind w:left="213"/>
      </w:pPr>
      <w:r>
        <w:t xml:space="preserve">2.Які події призвели до ліквідації Речі Посполитої?  </w:t>
      </w:r>
    </w:p>
    <w:p w:rsidR="00136854" w:rsidRDefault="00DC595D">
      <w:pPr>
        <w:spacing w:after="195" w:line="259" w:lineRule="auto"/>
        <w:ind w:left="213"/>
      </w:pPr>
      <w:r>
        <w:t xml:space="preserve">3.Які європейські держави виявляли найбільший інтерес до Польщі? </w:t>
      </w:r>
    </w:p>
    <w:p w:rsidR="00136854" w:rsidRDefault="00DC595D">
      <w:pPr>
        <w:spacing w:after="186" w:line="259" w:lineRule="auto"/>
        <w:ind w:left="213"/>
      </w:pPr>
      <w:r>
        <w:rPr>
          <w:b/>
        </w:rPr>
        <w:t xml:space="preserve">Мотивація навчальної діяльності </w:t>
      </w:r>
    </w:p>
    <w:p w:rsidR="00136854" w:rsidRDefault="00DC595D">
      <w:pPr>
        <w:ind w:left="213"/>
      </w:pPr>
      <w:r>
        <w:t xml:space="preserve">Наприкінці ХІХ — на початку ХХ ст. завершувався поділ світу, що зумовило посилення суперечностей між провідними європейськими країнами. Взаємні претензії європейських держав призвели до утворення ворогуючих військово- політичних союзів (блоків) — </w:t>
      </w:r>
      <w:r>
        <w:rPr>
          <w:color w:val="FF0000"/>
        </w:rPr>
        <w:t xml:space="preserve">Троїстого союзу й Антанти. </w:t>
      </w:r>
    </w:p>
    <w:p w:rsidR="00136854" w:rsidRDefault="00DC595D">
      <w:pPr>
        <w:spacing w:after="186" w:line="259" w:lineRule="auto"/>
        <w:ind w:left="213"/>
      </w:pPr>
      <w:r>
        <w:rPr>
          <w:b/>
        </w:rPr>
        <w:t xml:space="preserve">Вивчення нового матеріалу </w:t>
      </w:r>
    </w:p>
    <w:p w:rsidR="00136854" w:rsidRDefault="00DC595D">
      <w:pPr>
        <w:pStyle w:val="1"/>
        <w:ind w:left="213"/>
      </w:pPr>
      <w:r>
        <w:lastRenderedPageBreak/>
        <w:t xml:space="preserve">Утворення Троїстого союзу й Антанти </w:t>
      </w:r>
    </w:p>
    <w:p w:rsidR="00136854" w:rsidRDefault="00DC595D">
      <w:pPr>
        <w:ind w:left="213"/>
      </w:pPr>
      <w:r>
        <w:t xml:space="preserve">До </w:t>
      </w:r>
      <w:r>
        <w:rPr>
          <w:color w:val="FF0000"/>
        </w:rPr>
        <w:t>Троїстого союзу</w:t>
      </w:r>
      <w:r>
        <w:t xml:space="preserve"> ввійшли, підписавши відповідний договір, Німеччина й Австро-Угорщина (1879), а також Італія (1882, розірвала договір у 1915). Кра- їною-лідером у цьому «трикутнику» була Німеччина.</w:t>
      </w:r>
      <w:r>
        <w:rPr>
          <w:b/>
          <w:color w:val="7030A0"/>
        </w:rPr>
        <w:t xml:space="preserve"> </w:t>
      </w:r>
    </w:p>
    <w:p w:rsidR="00136854" w:rsidRDefault="00DC595D">
      <w:pPr>
        <w:ind w:left="213"/>
      </w:pPr>
      <w:r>
        <w:t xml:space="preserve">Натомість Англія, Франція та Росія для боротьби з </w:t>
      </w:r>
      <w:r>
        <w:rPr>
          <w:color w:val="FF0000"/>
        </w:rPr>
        <w:t>Троїстим союзом</w:t>
      </w:r>
      <w:r>
        <w:t xml:space="preserve"> у 1907 р. завершили утворення Антанти, де провідна роль належала Великій Британії. Антанта була незвичним союзом, адже Британія не мала жодних формальних зобов’язань перед Францією та Росією захищати їх у разі війни з Німеччиною. Антанта існувала на підставі окремих англо-французької (1904) та англо-росій- ської (1907) угод. Угода між Францією та Росією існувала ще з 1891 р. Спільного договору між трьома державами не було до початку Першої світової війни.</w:t>
      </w:r>
      <w:r>
        <w:rPr>
          <w:b/>
          <w:color w:val="7030A0"/>
        </w:rPr>
        <w:t xml:space="preserve"> </w:t>
      </w:r>
    </w:p>
    <w:p w:rsidR="00136854" w:rsidRDefault="00DC595D">
      <w:pPr>
        <w:spacing w:after="181" w:line="259" w:lineRule="auto"/>
        <w:ind w:left="213"/>
      </w:pPr>
      <w:r>
        <w:rPr>
          <w:b/>
          <w:color w:val="7030A0"/>
        </w:rPr>
        <w:t xml:space="preserve">Робота з термінами (запишіть і запам’ятайте): </w:t>
      </w:r>
    </w:p>
    <w:p w:rsidR="00136854" w:rsidRDefault="00DC595D">
      <w:pPr>
        <w:ind w:left="213"/>
      </w:pPr>
      <w:r>
        <w:rPr>
          <w:color w:val="FF0000"/>
        </w:rPr>
        <w:t>Військово-політичний союз (блок)</w:t>
      </w:r>
      <w:r>
        <w:t xml:space="preserve"> - союз або угода держав з метою спільних дій для досягнення політичних, економічних і військових цілей. </w:t>
      </w:r>
    </w:p>
    <w:p w:rsidR="00136854" w:rsidRDefault="00DC595D">
      <w:pPr>
        <w:ind w:left="213"/>
      </w:pPr>
      <w:r>
        <w:rPr>
          <w:color w:val="FF0000"/>
        </w:rPr>
        <w:t>Троїстий союз</w:t>
      </w:r>
      <w:r>
        <w:t xml:space="preserve"> - військово-політичний блок Німецької імперії, Австро-Угор- ської імперії та Королівства Італія, який утворився в 1879-1882 рр. і був спрямований проти Французької республіки, Російської імперії та Великої Британії. </w:t>
      </w:r>
    </w:p>
    <w:p w:rsidR="00136854" w:rsidRDefault="00DC595D">
      <w:pPr>
        <w:ind w:left="213"/>
      </w:pPr>
      <w:r>
        <w:rPr>
          <w:color w:val="FF0000"/>
        </w:rPr>
        <w:t>Антанта</w:t>
      </w:r>
      <w:r>
        <w:t xml:space="preserve"> (з фр. згода) — військово-політичний союз Великої Британії, Франції та Росії, який сформувався впродовж 1904-1907 рр. для боротьби з Троїстим союзом. </w:t>
      </w:r>
    </w:p>
    <w:p w:rsidR="00136854" w:rsidRDefault="00DC595D">
      <w:pPr>
        <w:ind w:left="213"/>
      </w:pPr>
      <w:r>
        <w:rPr>
          <w:color w:val="FF0000"/>
        </w:rPr>
        <w:t>Гонка озброєнь</w:t>
      </w:r>
      <w:r>
        <w:t xml:space="preserve"> - прискорене накопичення запасів зброї та військової техніки; якісне й кількісне суперництво у військовій силі між країнами, які протистоять одна одній. </w:t>
      </w:r>
    </w:p>
    <w:p w:rsidR="00136854" w:rsidRDefault="00DC595D">
      <w:pPr>
        <w:ind w:left="213"/>
      </w:pPr>
      <w:r>
        <w:t xml:space="preserve">Англо-французький договір мав на меті врегулювання територіальних суперечок і зміцнення співпраці проти передбачуваної загрози від Німеччини. Велика Британія поширила свій вплив на Єгипет, а Франція — на Марокко. </w:t>
      </w:r>
    </w:p>
    <w:p w:rsidR="00136854" w:rsidRDefault="00DC595D">
      <w:pPr>
        <w:ind w:left="213"/>
      </w:pPr>
      <w:r>
        <w:lastRenderedPageBreak/>
        <w:t xml:space="preserve">Що ж до англо-російського договору, то переговори між Великою Британією та Росією розпочалися в 1903 р., і через чотири роки суперництво між державами поступилося взаєморозумінню. Поразка Росії у війні проти Японії заспокоїла Англію щодо російських апетитів на Далекому Сході, а на Балканах, де Англія вже давно протистояла поширенню російського впливу, споруджена німцями стратегічна залізниця Берлін-Багдад, що проходила через Константинополь (нині Стамбул), блокувала наміри Росії контролювати чорноморські протоки Босфор і Дарданелли. Отже, два давні райони, що були «яблуком роз-брату» між Британією та Росією, більше не турбували англійців. </w:t>
      </w:r>
    </w:p>
    <w:p w:rsidR="00136854" w:rsidRDefault="00DC595D">
      <w:pPr>
        <w:ind w:left="213"/>
      </w:pPr>
      <w:r>
        <w:t xml:space="preserve">У серпні 1907 р. між Росією та Великою Британією було досягнуто домовленості щодо розподілу інтересів в Афганістані та Персії (сучасний Іран); Тибет передали під управління Китаю. </w:t>
      </w:r>
    </w:p>
    <w:p w:rsidR="00136854" w:rsidRDefault="00DC595D">
      <w:pPr>
        <w:ind w:left="213"/>
      </w:pPr>
      <w:r>
        <w:t xml:space="preserve">У результаті утворення Троїстого союзу й Антанти Європою пролягла невидима «лінія ворожнечі» між найбільшими європейськими державами. </w:t>
      </w:r>
    </w:p>
    <w:p w:rsidR="00136854" w:rsidRDefault="00DC595D">
      <w:pPr>
        <w:pStyle w:val="1"/>
        <w:spacing w:after="122"/>
        <w:ind w:left="213"/>
      </w:pPr>
      <w:r>
        <w:t xml:space="preserve">Робота зі схемою (запишіть) </w:t>
      </w:r>
    </w:p>
    <w:p w:rsidR="00136854" w:rsidRDefault="00DC595D">
      <w:pPr>
        <w:spacing w:after="130" w:line="259" w:lineRule="auto"/>
        <w:ind w:left="0" w:right="213" w:firstLine="0"/>
        <w:jc w:val="right"/>
      </w:pPr>
      <w:r>
        <w:rPr>
          <w:noProof/>
        </w:rPr>
        <w:drawing>
          <wp:inline distT="0" distB="0" distL="0" distR="0">
            <wp:extent cx="5836921" cy="186690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921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136854" w:rsidRDefault="00DC595D">
      <w:pPr>
        <w:spacing w:after="181" w:line="259" w:lineRule="auto"/>
        <w:ind w:left="213"/>
      </w:pPr>
      <w:r>
        <w:rPr>
          <w:b/>
          <w:color w:val="7030A0"/>
        </w:rPr>
        <w:t xml:space="preserve">Робота з підручником: стор. 169. </w:t>
      </w:r>
    </w:p>
    <w:p w:rsidR="00136854" w:rsidRDefault="00DC595D">
      <w:pPr>
        <w:spacing w:after="50" w:line="356" w:lineRule="auto"/>
        <w:ind w:left="130"/>
        <w:jc w:val="center"/>
      </w:pPr>
      <w:r>
        <w:rPr>
          <w:color w:val="FF0000"/>
        </w:rPr>
        <w:t xml:space="preserve">Україна в геополітичних планах Російської, Німецької та Австро-Угорської імперій на межі ХІХ-ХХ ст. </w:t>
      </w:r>
    </w:p>
    <w:p w:rsidR="00136854" w:rsidRDefault="00DC595D">
      <w:pPr>
        <w:ind w:left="213"/>
      </w:pPr>
      <w:r>
        <w:t xml:space="preserve">Оскільки в період «довгого» XIX ст. українська нація була позбавлена власної державності, Україна стала об’єктом, а не рівноправним учасником міжнародних відносин. «Українську карту» у різний час намагалися розі­грати Росія (яка вважала загарбані українські землі «своїми»), Німеччина та Австро-Угорщина. </w:t>
      </w:r>
    </w:p>
    <w:p w:rsidR="00136854" w:rsidRDefault="00DC595D">
      <w:pPr>
        <w:spacing w:after="197" w:line="259" w:lineRule="auto"/>
        <w:ind w:left="213"/>
      </w:pPr>
      <w:r>
        <w:lastRenderedPageBreak/>
        <w:t xml:space="preserve">Менше опікувались «українським питанням» Велика Бри­танія та Франція. </w:t>
      </w:r>
    </w:p>
    <w:p w:rsidR="00136854" w:rsidRDefault="00DC595D">
      <w:pPr>
        <w:pStyle w:val="1"/>
        <w:ind w:left="213"/>
      </w:pPr>
      <w:r>
        <w:t xml:space="preserve">Робота з історичним джерелом </w:t>
      </w:r>
    </w:p>
    <w:p w:rsidR="00136854" w:rsidRDefault="00DC595D">
      <w:pPr>
        <w:spacing w:after="0" w:line="399" w:lineRule="auto"/>
        <w:ind w:left="930" w:right="554"/>
        <w:jc w:val="center"/>
      </w:pPr>
      <w:r>
        <w:rPr>
          <w:b/>
        </w:rPr>
        <w:t xml:space="preserve">З виступу Ланселота Лоутона в палаті громад Великої Британії  29 травня 1935 р. </w:t>
      </w:r>
    </w:p>
    <w:p w:rsidR="00136854" w:rsidRDefault="00DC595D">
      <w:pPr>
        <w:ind w:left="213"/>
      </w:pPr>
      <w:r>
        <w:t xml:space="preserve">«Офіційна російська політика замовчувала або чинила перешкоди будь-яким згадкам про Україну за кордоном. Від середньовіччя до XVШ ст. Україна часто фігурувала в європейській літературі. Однак із другої половини ХІХ ст. Заходу на­лежало забути, що існує або колись існував такий народ. Доля українців </w:t>
      </w:r>
    </w:p>
    <w:p w:rsidR="00136854" w:rsidRDefault="00DC595D">
      <w:pPr>
        <w:ind w:left="213"/>
      </w:pPr>
      <w:r>
        <w:t xml:space="preserve">Галичини під австро-угорською владою теж не була щасливою, проте кращою, ніж у тих, хто опинився під владою самодержавної Росії... Кожна з цих великих держав, між яки­ми була поділена Україна, підтримувала національний рух на території іншої. Зо­крема, Росію стурбувало пробудження українського національного духу в Галичині. Її напівофіційні газети писали, що внаслідок цього дедалі важче придушувати національні змагання українців у самій Росії. А потім почалася лицемірна агітація за звільнення мільйонів українців, що стогнуть у Галичині під чужоземним ярмом. Фактом, не настільки широко відомим, як мало б бути, є те, що однією з причин світової війни був конфлікт між Росією та Австрією через українське питання». </w:t>
      </w:r>
    </w:p>
    <w:p w:rsidR="00136854" w:rsidRDefault="00DC595D">
      <w:pPr>
        <w:ind w:left="213"/>
      </w:pPr>
      <w:r>
        <w:t xml:space="preserve">Жодна з країн не переймалася визвольними прагненнями українців і не бажала допомогти їм у боротьбі за відновлення власної держави. Росія, Німеччина й Австро-Угорщина використовували «українське питання» у власних цілях у дипломатичних розрахунках «великої політики». </w:t>
      </w:r>
    </w:p>
    <w:p w:rsidR="00136854" w:rsidRDefault="00DC595D">
      <w:pPr>
        <w:spacing w:after="188" w:line="259" w:lineRule="auto"/>
        <w:ind w:left="930" w:right="691"/>
        <w:jc w:val="center"/>
      </w:pPr>
      <w:r>
        <w:rPr>
          <w:b/>
        </w:rPr>
        <w:t xml:space="preserve">В’ячеслав Липинський, український політичний діяч  </w:t>
      </w:r>
    </w:p>
    <w:p w:rsidR="00136854" w:rsidRDefault="00DC595D">
      <w:pPr>
        <w:spacing w:after="130" w:line="259" w:lineRule="auto"/>
        <w:ind w:left="930" w:right="687"/>
        <w:jc w:val="center"/>
      </w:pPr>
      <w:r>
        <w:rPr>
          <w:b/>
        </w:rPr>
        <w:t xml:space="preserve">(Листи до братів хліборобів.) </w:t>
      </w:r>
    </w:p>
    <w:p w:rsidR="00136854" w:rsidRDefault="00DC595D">
      <w:pPr>
        <w:spacing w:after="131" w:line="259" w:lineRule="auto"/>
        <w:ind w:left="218" w:firstLine="0"/>
      </w:pPr>
      <w:r>
        <w:t xml:space="preserve"> </w:t>
      </w:r>
    </w:p>
    <w:p w:rsidR="00136854" w:rsidRDefault="00DC595D">
      <w:pPr>
        <w:ind w:left="213"/>
      </w:pPr>
      <w:r>
        <w:t xml:space="preserve">«Ніхто в Європі сильної та великої Української держави не бажає. Навпаки, є ба­гато сил, що зацікавлені в тому, щоб ніякої України не було, або щоб вона </w:t>
      </w:r>
      <w:r>
        <w:lastRenderedPageBreak/>
        <w:t xml:space="preserve">була як- найслабша. Тому при відбудовуванні нашої державно-національної традиції. ми не тільки не можемо покладати надії на допомогу якоїсь </w:t>
      </w:r>
    </w:p>
    <w:p w:rsidR="00136854" w:rsidRDefault="00DC595D">
      <w:pPr>
        <w:ind w:left="213"/>
      </w:pPr>
      <w:r>
        <w:t xml:space="preserve">«орієнтації», а навпаки мусимо бути готові, що різні зовнішні сили будуть нам у тому наскільки можливо заважати» </w:t>
      </w:r>
    </w:p>
    <w:p w:rsidR="00136854" w:rsidRDefault="00DC595D">
      <w:pPr>
        <w:spacing w:after="126" w:line="259" w:lineRule="auto"/>
        <w:ind w:left="213"/>
      </w:pPr>
      <w:r>
        <w:rPr>
          <w:b/>
        </w:rPr>
        <w:t xml:space="preserve">Росія </w:t>
      </w:r>
    </w:p>
    <w:p w:rsidR="00136854" w:rsidRDefault="00DC595D">
      <w:pPr>
        <w:ind w:left="213"/>
      </w:pPr>
      <w:r>
        <w:t xml:space="preserve">Російська імперія розглядала окуповані українські землі як «власну» територію, населену «малоросами». </w:t>
      </w:r>
    </w:p>
    <w:p w:rsidR="00136854" w:rsidRDefault="00DC595D">
      <w:pPr>
        <w:ind w:left="213"/>
      </w:pPr>
      <w:r>
        <w:t xml:space="preserve">Стратегічною метою політики щодо України було приєднання до укра­їнських етнічних земель Галичини, Буковини й Закарпаття, які на межі XIX- ХХ ст. входили до складу Австро-Угорської монархії. </w:t>
      </w:r>
    </w:p>
    <w:p w:rsidR="00136854" w:rsidRDefault="00DC595D">
      <w:pPr>
        <w:spacing w:after="134" w:line="259" w:lineRule="auto"/>
        <w:ind w:left="213"/>
      </w:pPr>
      <w:r>
        <w:t xml:space="preserve">Національний український рух, насамперед у Галичині, розглядався як загроза </w:t>
      </w:r>
    </w:p>
    <w:p w:rsidR="00136854" w:rsidRDefault="00DC595D">
      <w:pPr>
        <w:ind w:left="213"/>
      </w:pPr>
      <w:r>
        <w:t xml:space="preserve">«цілісності» Російської імперії. Галичина вважалася епіцентром укра­їнського «сепаратизму». </w:t>
      </w:r>
    </w:p>
    <w:p w:rsidR="00136854" w:rsidRDefault="00DC595D">
      <w:pPr>
        <w:ind w:left="213"/>
      </w:pPr>
      <w:r>
        <w:t xml:space="preserve">Морально й матеріально підтримувала в Україні москфофільські на­строї. Насаджувала на українських землях Російську православну церкву, за­бороняла українську мову, проводила жорстку русифікацію з метою приду­шення найменших проявів українського національного духу. </w:t>
      </w:r>
    </w:p>
    <w:p w:rsidR="00136854" w:rsidRDefault="00DC595D">
      <w:pPr>
        <w:spacing w:after="186" w:line="259" w:lineRule="auto"/>
        <w:ind w:left="213"/>
      </w:pPr>
      <w:r>
        <w:rPr>
          <w:b/>
        </w:rPr>
        <w:t xml:space="preserve">Німеччина </w:t>
      </w:r>
    </w:p>
    <w:p w:rsidR="00136854" w:rsidRDefault="00DC595D">
      <w:pPr>
        <w:ind w:left="213"/>
      </w:pPr>
      <w:r>
        <w:t xml:space="preserve">Україна — один з етапів «походу на Схід» (Drang nach Osten); джерело забезпечення продуктами харчування (житниця Європи), багата на природні ресурси й сировину країна. </w:t>
      </w:r>
    </w:p>
    <w:p w:rsidR="00136854" w:rsidRDefault="00DC595D">
      <w:pPr>
        <w:ind w:left="213"/>
      </w:pPr>
      <w:r>
        <w:t xml:space="preserve">Звільнення України з-під російської окупації було одним із кроків до створення «Серединної Європи» — союзу держав, у якому Німеччина була б економічним і політичним лідером. </w:t>
      </w:r>
    </w:p>
    <w:p w:rsidR="00136854" w:rsidRDefault="00DC595D">
      <w:pPr>
        <w:ind w:left="213"/>
      </w:pPr>
      <w:r>
        <w:t xml:space="preserve">Припускала можливість виникнення після розпаду Російської імперії українського державного утворення, що перебувало б під впливом Німеччини. </w:t>
      </w:r>
    </w:p>
    <w:p w:rsidR="00136854" w:rsidRDefault="00DC595D">
      <w:pPr>
        <w:spacing w:after="131" w:line="259" w:lineRule="auto"/>
        <w:ind w:left="213"/>
      </w:pPr>
      <w:r>
        <w:t xml:space="preserve">Австро-Угорщина </w:t>
      </w:r>
    </w:p>
    <w:p w:rsidR="00136854" w:rsidRDefault="00DC595D">
      <w:pPr>
        <w:ind w:left="213"/>
      </w:pPr>
      <w:r>
        <w:lastRenderedPageBreak/>
        <w:t xml:space="preserve">Україна цікавила Габсбурзьку монархію насамперед як сировинний і продовольчий ресурс. </w:t>
      </w:r>
    </w:p>
    <w:p w:rsidR="00136854" w:rsidRDefault="00DC595D">
      <w:pPr>
        <w:spacing w:after="186" w:line="259" w:lineRule="auto"/>
        <w:ind w:left="213"/>
      </w:pPr>
      <w:r>
        <w:t xml:space="preserve">Змагалася з Росією за вплив у слов’янському світі. </w:t>
      </w:r>
    </w:p>
    <w:p w:rsidR="00136854" w:rsidRDefault="00DC595D">
      <w:pPr>
        <w:ind w:left="213"/>
      </w:pPr>
      <w:r>
        <w:t xml:space="preserve">За сприятливої міжнародної ситуації готова була приєднати до Габсбурзької монархії ще й Волинь і Поділля. </w:t>
      </w:r>
    </w:p>
    <w:p w:rsidR="00136854" w:rsidRDefault="00DC595D">
      <w:pPr>
        <w:ind w:left="213"/>
      </w:pPr>
      <w:r>
        <w:t xml:space="preserve">Прагнула прихилити на свою сторону не лише галицьких українців, а й українців Наддніпрянщини («рутенів»). </w:t>
      </w:r>
    </w:p>
    <w:p w:rsidR="00136854" w:rsidRDefault="00DC595D">
      <w:pPr>
        <w:ind w:left="213"/>
      </w:pPr>
      <w:r>
        <w:t xml:space="preserve">Активно підтримувала український рух за межами Австро-Угорської імперії. Як далекосяжна мета розглядалося навіть створення за австрійської підтримки «Великої України» аж до р. Дону. </w:t>
      </w:r>
    </w:p>
    <w:p w:rsidR="00136854" w:rsidRDefault="00DC595D">
      <w:pPr>
        <w:ind w:left="213"/>
      </w:pPr>
      <w:r>
        <w:t xml:space="preserve">Отже, на межі ХІХ-ХХ ст. Україна посідала важливе місце в геополітичних планах Російської, Німецької та Австро-Угорської імперій. Усі три імперії переслідували корисливі цілі й сприймали українські землі як арену боротьби за власні імперські інтереси. </w:t>
      </w:r>
    </w:p>
    <w:p w:rsidR="00136854" w:rsidRDefault="00DC595D">
      <w:pPr>
        <w:spacing w:after="190" w:line="259" w:lineRule="auto"/>
        <w:ind w:left="218" w:firstLine="0"/>
      </w:pPr>
      <w:r>
        <w:rPr>
          <w:b/>
        </w:rPr>
        <w:t xml:space="preserve">Перегляньте відео: </w:t>
      </w:r>
      <w:hyperlink r:id="rId6">
        <w:r>
          <w:rPr>
            <w:b/>
            <w:color w:val="0563C1"/>
            <w:u w:val="single" w:color="0563C1"/>
          </w:rPr>
          <w:t>https://youtu.be/o6L6ovFIwhA?si=QRsLzoWOE9Hm1Ch9</w:t>
        </w:r>
      </w:hyperlink>
      <w:hyperlink r:id="rId7">
        <w:r>
          <w:rPr>
            <w:b/>
          </w:rPr>
          <w:t xml:space="preserve"> </w:t>
        </w:r>
      </w:hyperlink>
      <w:r>
        <w:t xml:space="preserve"> </w:t>
      </w:r>
    </w:p>
    <w:p w:rsidR="00DC595D" w:rsidRDefault="00DC595D">
      <w:pPr>
        <w:spacing w:after="17" w:line="398" w:lineRule="auto"/>
        <w:ind w:left="213" w:right="3348"/>
        <w:rPr>
          <w:b/>
        </w:rPr>
      </w:pPr>
      <w:r>
        <w:rPr>
          <w:b/>
        </w:rPr>
        <w:t xml:space="preserve">Узагальнення. Систематизація. Рефлексія. </w:t>
      </w:r>
    </w:p>
    <w:p w:rsidR="00136854" w:rsidRDefault="00DC595D">
      <w:pPr>
        <w:spacing w:after="17" w:line="398" w:lineRule="auto"/>
        <w:ind w:left="213" w:right="3348"/>
      </w:pPr>
      <w:r>
        <w:rPr>
          <w:b/>
          <w:color w:val="7030A0"/>
        </w:rPr>
        <w:t xml:space="preserve">Синтез думок </w:t>
      </w:r>
    </w:p>
    <w:p w:rsidR="00136854" w:rsidRDefault="00DC595D">
      <w:pPr>
        <w:numPr>
          <w:ilvl w:val="0"/>
          <w:numId w:val="1"/>
        </w:numPr>
        <w:spacing w:after="158" w:line="259" w:lineRule="auto"/>
        <w:ind w:hanging="348"/>
      </w:pPr>
      <w:r>
        <w:t xml:space="preserve">Поясніть історичні поняття «військово-політичний союз», «гонка озброєнь». </w:t>
      </w:r>
    </w:p>
    <w:p w:rsidR="00136854" w:rsidRDefault="00DC595D">
      <w:pPr>
        <w:numPr>
          <w:ilvl w:val="0"/>
          <w:numId w:val="1"/>
        </w:numPr>
        <w:ind w:hanging="348"/>
      </w:pPr>
      <w:r>
        <w:t xml:space="preserve">Опишіть процес створення Троїстого союзу й Антанти. У чому полягали основні суперечності між цими союзами? </w:t>
      </w:r>
    </w:p>
    <w:p w:rsidR="00136854" w:rsidRDefault="00DC595D">
      <w:pPr>
        <w:numPr>
          <w:ilvl w:val="0"/>
          <w:numId w:val="1"/>
        </w:numPr>
        <w:ind w:hanging="348"/>
      </w:pPr>
      <w:r>
        <w:t xml:space="preserve">Чому провідні країни світу вели боротьбу за володіння колоніями? Який континент був епіцентром цієї боротьби? </w:t>
      </w:r>
    </w:p>
    <w:p w:rsidR="00136854" w:rsidRDefault="00DC595D">
      <w:pPr>
        <w:spacing w:after="289" w:line="259" w:lineRule="auto"/>
        <w:ind w:left="213"/>
      </w:pPr>
      <w:r>
        <w:rPr>
          <w:b/>
        </w:rPr>
        <w:t xml:space="preserve">Домашнє завдання:  </w:t>
      </w:r>
    </w:p>
    <w:p w:rsidR="00136854" w:rsidRDefault="00DC595D">
      <w:pPr>
        <w:numPr>
          <w:ilvl w:val="0"/>
          <w:numId w:val="1"/>
        </w:numPr>
        <w:spacing w:after="251" w:line="259" w:lineRule="auto"/>
        <w:ind w:hanging="348"/>
      </w:pPr>
      <w:r>
        <w:rPr>
          <w:b/>
        </w:rPr>
        <w:t xml:space="preserve">прочитати § 29 </w:t>
      </w:r>
    </w:p>
    <w:p w:rsidR="00136854" w:rsidRDefault="00DC595D">
      <w:pPr>
        <w:numPr>
          <w:ilvl w:val="0"/>
          <w:numId w:val="1"/>
        </w:numPr>
        <w:spacing w:after="0" w:line="259" w:lineRule="auto"/>
        <w:ind w:hanging="348"/>
      </w:pPr>
      <w:r>
        <w:rPr>
          <w:b/>
        </w:rPr>
        <w:t xml:space="preserve">складіть таблицю «Міжнародні кризи й збройні конфлікти на початку ХХ ст.»  (за зразком) </w:t>
      </w:r>
    </w:p>
    <w:tbl>
      <w:tblPr>
        <w:tblStyle w:val="TableGrid"/>
        <w:tblW w:w="7665" w:type="dxa"/>
        <w:tblInd w:w="211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554"/>
        <w:gridCol w:w="1631"/>
        <w:gridCol w:w="2194"/>
        <w:gridCol w:w="1361"/>
        <w:gridCol w:w="1925"/>
      </w:tblGrid>
      <w:tr w:rsidR="00136854">
        <w:trPr>
          <w:trHeight w:val="11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854" w:rsidRDefault="00DC595D">
            <w:pPr>
              <w:spacing w:after="0" w:line="259" w:lineRule="auto"/>
              <w:ind w:left="36" w:firstLine="0"/>
              <w:jc w:val="both"/>
            </w:pPr>
            <w:r>
              <w:rPr>
                <w:color w:val="333333"/>
                <w:sz w:val="24"/>
              </w:rPr>
              <w:lastRenderedPageBreak/>
              <w:t>Дата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854" w:rsidRDefault="00DC595D">
            <w:pPr>
              <w:spacing w:after="1" w:line="279" w:lineRule="auto"/>
              <w:ind w:left="0" w:firstLine="0"/>
              <w:jc w:val="center"/>
            </w:pPr>
            <w:r>
              <w:rPr>
                <w:color w:val="333333"/>
                <w:sz w:val="24"/>
              </w:rPr>
              <w:t>Країниучасниці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  <w:p w:rsidR="00136854" w:rsidRDefault="00DC595D">
            <w:pPr>
              <w:spacing w:after="22" w:line="259" w:lineRule="auto"/>
              <w:ind w:left="6" w:firstLine="0"/>
              <w:jc w:val="center"/>
            </w:pPr>
            <w:r>
              <w:rPr>
                <w:color w:val="333333"/>
                <w:sz w:val="24"/>
              </w:rPr>
              <w:t>конфлікту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  <w:p w:rsidR="00136854" w:rsidRDefault="00DC595D">
            <w:pPr>
              <w:spacing w:after="0" w:line="259" w:lineRule="auto"/>
              <w:ind w:left="0" w:firstLine="0"/>
              <w:jc w:val="center"/>
            </w:pPr>
            <w:r>
              <w:rPr>
                <w:color w:val="333333"/>
                <w:sz w:val="24"/>
              </w:rPr>
              <w:t>(кризи)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854" w:rsidRDefault="00DC595D">
            <w:pPr>
              <w:spacing w:after="0" w:line="259" w:lineRule="auto"/>
              <w:ind w:left="0" w:firstLine="0"/>
              <w:jc w:val="center"/>
            </w:pPr>
            <w:r>
              <w:rPr>
                <w:color w:val="333333"/>
                <w:sz w:val="24"/>
              </w:rPr>
              <w:t>Причини конфлікту (кризи)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854" w:rsidRDefault="00DC595D">
            <w:pPr>
              <w:spacing w:after="0" w:line="259" w:lineRule="auto"/>
              <w:ind w:left="391" w:hanging="223"/>
            </w:pPr>
            <w:r>
              <w:rPr>
                <w:color w:val="333333"/>
                <w:sz w:val="24"/>
              </w:rPr>
              <w:t>Хронологія подій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854" w:rsidRDefault="00DC595D">
            <w:pPr>
              <w:tabs>
                <w:tab w:val="center" w:pos="978"/>
              </w:tabs>
              <w:spacing w:after="0" w:line="259" w:lineRule="auto"/>
              <w:ind w:left="-7" w:firstLine="0"/>
            </w:pP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4"/>
              </w:rPr>
              <w:tab/>
            </w:r>
            <w:r>
              <w:rPr>
                <w:color w:val="333333"/>
                <w:sz w:val="24"/>
              </w:rPr>
              <w:t>Наслідки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</w:tbl>
    <w:p w:rsidR="00136854" w:rsidRDefault="00DC595D">
      <w:pPr>
        <w:spacing w:after="184" w:line="259" w:lineRule="auto"/>
        <w:ind w:left="218" w:firstLine="0"/>
      </w:pPr>
      <w:r>
        <w:rPr>
          <w:b/>
        </w:rPr>
        <w:t xml:space="preserve"> </w:t>
      </w:r>
    </w:p>
    <w:p w:rsidR="00136854" w:rsidRDefault="00DC595D">
      <w:pPr>
        <w:spacing w:after="50" w:line="356" w:lineRule="auto"/>
        <w:ind w:left="130" w:right="120"/>
        <w:jc w:val="center"/>
      </w:pPr>
      <w:r>
        <w:rPr>
          <w:color w:val="FF0000"/>
        </w:rPr>
        <w:t>Завдання надсилайте на освітню платформу Human або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136854" w:rsidRDefault="00DC595D">
      <w:pPr>
        <w:spacing w:after="132" w:line="259" w:lineRule="auto"/>
        <w:ind w:left="231" w:firstLine="0"/>
        <w:jc w:val="center"/>
      </w:pPr>
      <w:r>
        <w:rPr>
          <w:color w:val="7030A0"/>
        </w:rPr>
        <w:t xml:space="preserve">Бажаю успіхів у навчанні! </w:t>
      </w:r>
    </w:p>
    <w:p w:rsidR="00136854" w:rsidRDefault="00DC595D">
      <w:pPr>
        <w:spacing w:after="138" w:line="259" w:lineRule="auto"/>
        <w:ind w:left="299" w:firstLine="0"/>
        <w:jc w:val="center"/>
      </w:pPr>
      <w:r>
        <w:rPr>
          <w:color w:val="7030A0"/>
        </w:rPr>
        <w:t xml:space="preserve"> </w:t>
      </w:r>
    </w:p>
    <w:p w:rsidR="00136854" w:rsidRDefault="00DC595D">
      <w:pPr>
        <w:spacing w:after="133" w:line="259" w:lineRule="auto"/>
        <w:ind w:left="218" w:firstLine="0"/>
      </w:pPr>
      <w:r>
        <w:rPr>
          <w:b/>
          <w:i/>
        </w:rPr>
        <w:t xml:space="preserve"> </w:t>
      </w:r>
    </w:p>
    <w:p w:rsidR="00136854" w:rsidRDefault="00DC595D">
      <w:pPr>
        <w:spacing w:after="131" w:line="259" w:lineRule="auto"/>
        <w:ind w:left="218" w:firstLine="0"/>
      </w:pPr>
      <w:r>
        <w:rPr>
          <w:b/>
          <w:i/>
        </w:rPr>
        <w:t xml:space="preserve"> </w:t>
      </w:r>
    </w:p>
    <w:p w:rsidR="00136854" w:rsidRDefault="00DC595D">
      <w:pPr>
        <w:spacing w:after="124" w:line="259" w:lineRule="auto"/>
        <w:ind w:left="218" w:firstLine="0"/>
      </w:pPr>
      <w:r>
        <w:rPr>
          <w:b/>
          <w:i/>
        </w:rPr>
        <w:t xml:space="preserve"> </w:t>
      </w:r>
    </w:p>
    <w:p w:rsidR="00136854" w:rsidRDefault="00DC595D">
      <w:pPr>
        <w:spacing w:after="118" w:line="259" w:lineRule="auto"/>
        <w:ind w:left="218" w:firstLine="0"/>
      </w:pPr>
      <w:r>
        <w:t xml:space="preserve"> </w:t>
      </w:r>
    </w:p>
    <w:p w:rsidR="00136854" w:rsidRDefault="00DC595D">
      <w:pPr>
        <w:spacing w:after="0" w:line="259" w:lineRule="auto"/>
        <w:ind w:left="1299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136854">
      <w:pgSz w:w="11906" w:h="16838"/>
      <w:pgMar w:top="1142" w:right="1004" w:bottom="1178" w:left="9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40AA4"/>
    <w:multiLevelType w:val="hybridMultilevel"/>
    <w:tmpl w:val="C14AECF8"/>
    <w:lvl w:ilvl="0" w:tplc="95D2195E">
      <w:start w:val="1"/>
      <w:numFmt w:val="bullet"/>
      <w:lvlText w:val="•"/>
      <w:lvlJc w:val="left"/>
      <w:pPr>
        <w:ind w:left="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96666C">
      <w:start w:val="1"/>
      <w:numFmt w:val="bullet"/>
      <w:lvlText w:val="o"/>
      <w:lvlJc w:val="left"/>
      <w:pPr>
        <w:ind w:left="1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60FCAA">
      <w:start w:val="1"/>
      <w:numFmt w:val="bullet"/>
      <w:lvlText w:val="▪"/>
      <w:lvlJc w:val="left"/>
      <w:pPr>
        <w:ind w:left="2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68A7AE">
      <w:start w:val="1"/>
      <w:numFmt w:val="bullet"/>
      <w:lvlText w:val="•"/>
      <w:lvlJc w:val="left"/>
      <w:pPr>
        <w:ind w:left="2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F4B4C8">
      <w:start w:val="1"/>
      <w:numFmt w:val="bullet"/>
      <w:lvlText w:val="o"/>
      <w:lvlJc w:val="left"/>
      <w:pPr>
        <w:ind w:left="3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64684">
      <w:start w:val="1"/>
      <w:numFmt w:val="bullet"/>
      <w:lvlText w:val="▪"/>
      <w:lvlJc w:val="left"/>
      <w:pPr>
        <w:ind w:left="4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06164A">
      <w:start w:val="1"/>
      <w:numFmt w:val="bullet"/>
      <w:lvlText w:val="•"/>
      <w:lvlJc w:val="left"/>
      <w:pPr>
        <w:ind w:left="4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8C2984">
      <w:start w:val="1"/>
      <w:numFmt w:val="bullet"/>
      <w:lvlText w:val="o"/>
      <w:lvlJc w:val="left"/>
      <w:pPr>
        <w:ind w:left="5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B2C774">
      <w:start w:val="1"/>
      <w:numFmt w:val="bullet"/>
      <w:lvlText w:val="▪"/>
      <w:lvlJc w:val="left"/>
      <w:pPr>
        <w:ind w:left="6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54"/>
    <w:rsid w:val="00136854"/>
    <w:rsid w:val="00C35539"/>
    <w:rsid w:val="00DC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03FEB6-D712-4CFD-888F-E8EBA1BD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387" w:lineRule="auto"/>
      <w:ind w:left="22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1"/>
      <w:ind w:left="228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o6L6ovFIwhA?si=QRsLzoWOE9Hm1Ch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6L6ovFIwhA?si=QRsLzoWOE9Hm1Ch9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dcterms:created xsi:type="dcterms:W3CDTF">2025-02-01T22:08:00Z</dcterms:created>
  <dcterms:modified xsi:type="dcterms:W3CDTF">2025-02-03T17:25:00Z</dcterms:modified>
</cp:coreProperties>
</file>