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B3" w:rsidRDefault="008140F0">
      <w:pPr>
        <w:spacing w:after="53" w:line="259" w:lineRule="auto"/>
        <w:ind w:left="-5" w:right="0"/>
      </w:pPr>
      <w:r>
        <w:rPr>
          <w:b/>
        </w:rPr>
        <w:t>13.12</w:t>
      </w:r>
      <w:r>
        <w:rPr>
          <w:b/>
        </w:rPr>
        <w:t xml:space="preserve">.2024 </w:t>
      </w:r>
    </w:p>
    <w:p w:rsidR="008231B3" w:rsidRDefault="008140F0">
      <w:pPr>
        <w:spacing w:after="53" w:line="259" w:lineRule="auto"/>
        <w:ind w:left="-5" w:right="0"/>
      </w:pPr>
      <w:bookmarkStart w:id="0" w:name="_GoBack"/>
      <w:r>
        <w:rPr>
          <w:b/>
        </w:rPr>
        <w:t xml:space="preserve">Право </w:t>
      </w:r>
    </w:p>
    <w:bookmarkEnd w:id="0"/>
    <w:p w:rsidR="008231B3" w:rsidRDefault="008140F0">
      <w:pPr>
        <w:spacing w:after="53" w:line="259" w:lineRule="auto"/>
        <w:ind w:left="-5" w:right="0"/>
      </w:pPr>
      <w:r>
        <w:rPr>
          <w:b/>
        </w:rPr>
        <w:t>9-</w:t>
      </w:r>
      <w:proofErr w:type="gramStart"/>
      <w:r>
        <w:rPr>
          <w:b/>
        </w:rPr>
        <w:t>А-Б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клас</w:t>
      </w:r>
      <w:proofErr w:type="spellEnd"/>
      <w:r>
        <w:rPr>
          <w:b/>
        </w:rPr>
        <w:t xml:space="preserve"> </w:t>
      </w:r>
    </w:p>
    <w:p w:rsidR="008231B3" w:rsidRDefault="008140F0">
      <w:pPr>
        <w:spacing w:after="155" w:line="259" w:lineRule="auto"/>
        <w:ind w:left="-5" w:right="0"/>
      </w:pPr>
      <w:proofErr w:type="spellStart"/>
      <w:r>
        <w:rPr>
          <w:b/>
        </w:rPr>
        <w:t>Вчитель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 </w:t>
      </w:r>
    </w:p>
    <w:p w:rsidR="008231B3" w:rsidRDefault="008140F0">
      <w:pPr>
        <w:spacing w:after="217" w:line="259" w:lineRule="auto"/>
        <w:ind w:left="1133" w:right="0" w:firstLine="0"/>
      </w:pPr>
      <w:r>
        <w:rPr>
          <w:b/>
        </w:rPr>
        <w:t xml:space="preserve"> </w:t>
      </w:r>
    </w:p>
    <w:p w:rsidR="008140F0" w:rsidRDefault="008140F0">
      <w:pPr>
        <w:spacing w:after="211"/>
        <w:ind w:left="139" w:firstLine="2458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Органи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державної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влади</w:t>
      </w:r>
      <w:proofErr w:type="spellEnd"/>
      <w:r>
        <w:rPr>
          <w:b/>
        </w:rPr>
        <w:t xml:space="preserve"> в </w:t>
      </w:r>
      <w:proofErr w:type="spellStart"/>
      <w:r>
        <w:rPr>
          <w:b/>
        </w:rPr>
        <w:t>Україні</w:t>
      </w:r>
      <w:proofErr w:type="spellEnd"/>
      <w:r>
        <w:rPr>
          <w:b/>
        </w:rPr>
        <w:t xml:space="preserve">. </w:t>
      </w:r>
    </w:p>
    <w:p w:rsidR="008231B3" w:rsidRDefault="008140F0" w:rsidP="008140F0">
      <w:pPr>
        <w:spacing w:after="211"/>
        <w:ind w:left="139" w:firstLine="3"/>
      </w:pPr>
      <w:r>
        <w:rPr>
          <w:b/>
        </w:rPr>
        <w:t>Мета уроку</w:t>
      </w:r>
      <w:r>
        <w:t xml:space="preserve">: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демократію</w:t>
      </w:r>
      <w:proofErr w:type="spellEnd"/>
      <w:r>
        <w:t xml:space="preserve">, </w:t>
      </w:r>
      <w:proofErr w:type="spellStart"/>
      <w:r>
        <w:t>самоврядування</w:t>
      </w:r>
      <w:proofErr w:type="spellEnd"/>
      <w:r>
        <w:t xml:space="preserve"> та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держави, про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дитячих</w:t>
      </w:r>
      <w:proofErr w:type="spellEnd"/>
      <w:r>
        <w:t xml:space="preserve"> і </w:t>
      </w:r>
      <w:proofErr w:type="spellStart"/>
      <w:r>
        <w:t>громадських</w:t>
      </w:r>
      <w:proofErr w:type="spellEnd"/>
      <w:r>
        <w:t xml:space="preserve"> </w:t>
      </w:r>
      <w:proofErr w:type="spellStart"/>
      <w:r>
        <w:t>організацій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; </w:t>
      </w:r>
      <w:proofErr w:type="spellStart"/>
      <w:r>
        <w:t>познайомити</w:t>
      </w:r>
      <w:proofErr w:type="spellEnd"/>
      <w:r>
        <w:t xml:space="preserve"> з формами </w:t>
      </w:r>
      <w:proofErr w:type="spellStart"/>
      <w:r>
        <w:t>участі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демократичної</w:t>
      </w:r>
      <w:proofErr w:type="spellEnd"/>
      <w:r>
        <w:t xml:space="preserve"> держави, </w:t>
      </w:r>
      <w:proofErr w:type="spellStart"/>
      <w:r>
        <w:t>дитячих</w:t>
      </w:r>
      <w:proofErr w:type="spellEnd"/>
      <w:r>
        <w:t xml:space="preserve"> і </w:t>
      </w:r>
      <w:proofErr w:type="spellStart"/>
      <w:r>
        <w:t>громадських</w:t>
      </w:r>
      <w:proofErr w:type="spellEnd"/>
      <w:r>
        <w:t xml:space="preserve"> </w:t>
      </w:r>
      <w:proofErr w:type="spellStart"/>
      <w:r>
        <w:t>організаціях</w:t>
      </w:r>
      <w:proofErr w:type="spellEnd"/>
      <w:r>
        <w:t xml:space="preserve">, </w:t>
      </w:r>
      <w:proofErr w:type="spellStart"/>
      <w:r>
        <w:t>навчити</w:t>
      </w:r>
      <w:proofErr w:type="spellEnd"/>
      <w:r>
        <w:t xml:space="preserve"> </w:t>
      </w:r>
      <w:proofErr w:type="spellStart"/>
      <w:r>
        <w:t>цінувати</w:t>
      </w:r>
      <w:proofErr w:type="spellEnd"/>
      <w:r>
        <w:t xml:space="preserve"> </w:t>
      </w:r>
      <w:proofErr w:type="spellStart"/>
      <w:r>
        <w:t>важливість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</w:t>
      </w:r>
      <w:proofErr w:type="spellStart"/>
      <w:r>
        <w:t>громадян</w:t>
      </w:r>
      <w:proofErr w:type="spellEnd"/>
      <w:r>
        <w:t xml:space="preserve"> у </w:t>
      </w:r>
      <w:proofErr w:type="spellStart"/>
      <w:r>
        <w:t>розв’язанні</w:t>
      </w:r>
      <w:proofErr w:type="spellEnd"/>
      <w:r>
        <w:t xml:space="preserve"> </w:t>
      </w:r>
      <w:proofErr w:type="spellStart"/>
      <w:r>
        <w:t>загальнодержавних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та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; </w:t>
      </w:r>
      <w:proofErr w:type="spellStart"/>
      <w:r>
        <w:t>досліджувати</w:t>
      </w:r>
      <w:proofErr w:type="spellEnd"/>
      <w:r>
        <w:t xml:space="preserve"> </w:t>
      </w:r>
      <w:proofErr w:type="spellStart"/>
      <w:r>
        <w:t>демократичні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навчального</w:t>
      </w:r>
      <w:proofErr w:type="spellEnd"/>
      <w:r>
        <w:t xml:space="preserve"> закладу,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учнівського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, </w:t>
      </w:r>
      <w:proofErr w:type="spellStart"/>
      <w:r>
        <w:t>моделювати</w:t>
      </w:r>
      <w:proofErr w:type="spellEnd"/>
      <w:r>
        <w:t xml:space="preserve"> </w:t>
      </w:r>
      <w:proofErr w:type="spellStart"/>
      <w:r>
        <w:t>демократичні</w:t>
      </w:r>
      <w:proofErr w:type="spellEnd"/>
      <w:r>
        <w:t xml:space="preserve"> </w:t>
      </w:r>
      <w:proofErr w:type="spellStart"/>
      <w:r>
        <w:t>про</w:t>
      </w:r>
      <w:r>
        <w:t>цедури</w:t>
      </w:r>
      <w:proofErr w:type="spellEnd"/>
      <w:r>
        <w:t xml:space="preserve"> 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колективних</w:t>
      </w:r>
      <w:proofErr w:type="spellEnd"/>
      <w:r>
        <w:t xml:space="preserve"> </w:t>
      </w:r>
      <w:proofErr w:type="spellStart"/>
      <w:r>
        <w:t>рішень</w:t>
      </w:r>
      <w:proofErr w:type="spellEnd"/>
      <w:r>
        <w:t xml:space="preserve">;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свідому</w:t>
      </w:r>
      <w:proofErr w:type="spellEnd"/>
      <w:r>
        <w:t xml:space="preserve"> </w:t>
      </w:r>
      <w:proofErr w:type="spellStart"/>
      <w:r>
        <w:t>позицію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громадської</w:t>
      </w:r>
      <w:proofErr w:type="spellEnd"/>
      <w:r>
        <w:t xml:space="preserve"> </w:t>
      </w:r>
      <w:proofErr w:type="spellStart"/>
      <w:r>
        <w:t>активності</w:t>
      </w:r>
      <w:proofErr w:type="spellEnd"/>
      <w:r>
        <w:t xml:space="preserve"> особи. </w:t>
      </w:r>
    </w:p>
    <w:p w:rsidR="008231B3" w:rsidRDefault="008140F0">
      <w:pPr>
        <w:spacing w:after="53" w:line="259" w:lineRule="auto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8231B3" w:rsidRDefault="008140F0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8231B3" w:rsidRDefault="008140F0">
      <w:pPr>
        <w:numPr>
          <w:ilvl w:val="0"/>
          <w:numId w:val="1"/>
        </w:numPr>
        <w:ind w:right="0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передбачає</w:t>
      </w:r>
      <w:proofErr w:type="spellEnd"/>
      <w:r>
        <w:t xml:space="preserve"> право </w:t>
      </w:r>
      <w:proofErr w:type="spellStart"/>
      <w:r>
        <w:t>громадян</w:t>
      </w:r>
      <w:proofErr w:type="spellEnd"/>
      <w:r>
        <w:t xml:space="preserve"> на </w:t>
      </w:r>
      <w:proofErr w:type="spellStart"/>
      <w:r>
        <w:t>звернення</w:t>
      </w:r>
      <w:proofErr w:type="spellEnd"/>
      <w:r>
        <w:t xml:space="preserve">. </w:t>
      </w:r>
    </w:p>
    <w:p w:rsidR="008231B3" w:rsidRDefault="008140F0">
      <w:pPr>
        <w:numPr>
          <w:ilvl w:val="0"/>
          <w:numId w:val="1"/>
        </w:numPr>
        <w:ind w:right="0" w:hanging="281"/>
      </w:pPr>
      <w:proofErr w:type="spellStart"/>
      <w:r>
        <w:t>Які</w:t>
      </w:r>
      <w:proofErr w:type="spellEnd"/>
      <w:r>
        <w:t xml:space="preserve"> є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звернень</w:t>
      </w:r>
      <w:proofErr w:type="spellEnd"/>
      <w:r>
        <w:t xml:space="preserve">. </w:t>
      </w:r>
    </w:p>
    <w:p w:rsidR="008231B3" w:rsidRDefault="008140F0">
      <w:pPr>
        <w:numPr>
          <w:ilvl w:val="0"/>
          <w:numId w:val="1"/>
        </w:numPr>
        <w:ind w:right="0" w:hanging="281"/>
      </w:pPr>
      <w:r>
        <w:t xml:space="preserve">Як </w:t>
      </w:r>
      <w:proofErr w:type="spellStart"/>
      <w:r>
        <w:t>розглядають</w:t>
      </w:r>
      <w:proofErr w:type="spellEnd"/>
      <w:r>
        <w:t xml:space="preserve"> </w:t>
      </w:r>
      <w:proofErr w:type="spellStart"/>
      <w:r>
        <w:t>звернення</w:t>
      </w:r>
      <w:proofErr w:type="spellEnd"/>
      <w:r>
        <w:t xml:space="preserve">. </w:t>
      </w:r>
    </w:p>
    <w:p w:rsidR="008231B3" w:rsidRDefault="008140F0">
      <w:pPr>
        <w:numPr>
          <w:ilvl w:val="0"/>
          <w:numId w:val="1"/>
        </w:numPr>
        <w:ind w:right="0" w:hanging="281"/>
      </w:pPr>
      <w:r>
        <w:t xml:space="preserve">Як </w:t>
      </w:r>
      <w:proofErr w:type="spellStart"/>
      <w:r>
        <w:t>звернутися</w:t>
      </w:r>
      <w:proofErr w:type="spellEnd"/>
      <w:r>
        <w:t xml:space="preserve"> </w:t>
      </w:r>
      <w:proofErr w:type="gramStart"/>
      <w:r>
        <w:t>до органу</w:t>
      </w:r>
      <w:proofErr w:type="gramEnd"/>
      <w:r>
        <w:t xml:space="preserve"> </w:t>
      </w:r>
      <w:proofErr w:type="spellStart"/>
      <w:r>
        <w:t>держа</w:t>
      </w:r>
      <w:r>
        <w:t>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8140F0" w:rsidRDefault="008140F0">
      <w:pPr>
        <w:spacing w:after="0" w:line="259" w:lineRule="auto"/>
        <w:ind w:left="-5" w:right="0"/>
        <w:rPr>
          <w:b/>
        </w:rPr>
      </w:pPr>
    </w:p>
    <w:p w:rsidR="008231B3" w:rsidRDefault="008140F0">
      <w:pPr>
        <w:spacing w:after="0" w:line="259" w:lineRule="auto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8140F0" w:rsidRDefault="008140F0">
      <w:pPr>
        <w:ind w:left="-5" w:right="78"/>
      </w:pPr>
      <w:r>
        <w:t xml:space="preserve">На </w:t>
      </w:r>
      <w:proofErr w:type="spellStart"/>
      <w:r>
        <w:t>попередніх</w:t>
      </w:r>
      <w:proofErr w:type="spellEnd"/>
      <w:r>
        <w:t xml:space="preserve"> уроках ми з вами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з’ясували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 є </w:t>
      </w:r>
      <w:proofErr w:type="spellStart"/>
      <w:r>
        <w:t>захист</w:t>
      </w:r>
      <w:proofErr w:type="spellEnd"/>
      <w:r>
        <w:t xml:space="preserve"> прав і свобод </w:t>
      </w:r>
      <w:proofErr w:type="spellStart"/>
      <w:r>
        <w:t>людини</w:t>
      </w:r>
      <w:proofErr w:type="spellEnd"/>
      <w:r>
        <w:t xml:space="preserve"> і </w:t>
      </w:r>
      <w:proofErr w:type="spellStart"/>
      <w:r>
        <w:t>громадянина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. На </w:t>
      </w:r>
      <w:proofErr w:type="spellStart"/>
      <w:r>
        <w:t>сьогоднішньому</w:t>
      </w:r>
      <w:proofErr w:type="spellEnd"/>
      <w:r>
        <w:t xml:space="preserve"> </w:t>
      </w:r>
      <w:proofErr w:type="spellStart"/>
      <w:r>
        <w:t>уроці</w:t>
      </w:r>
      <w:proofErr w:type="spellEnd"/>
      <w:r>
        <w:t xml:space="preserve"> ми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з’ясувати</w:t>
      </w:r>
      <w:proofErr w:type="spellEnd"/>
      <w:r>
        <w:t xml:space="preserve">, як </w:t>
      </w:r>
      <w:proofErr w:type="spellStart"/>
      <w:r>
        <w:t>формуються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та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 і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полягають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>.</w:t>
      </w:r>
    </w:p>
    <w:p w:rsidR="008140F0" w:rsidRDefault="008140F0">
      <w:pPr>
        <w:ind w:left="-5" w:right="78"/>
      </w:pPr>
      <w:r>
        <w:t xml:space="preserve"> </w:t>
      </w:r>
    </w:p>
    <w:p w:rsidR="008231B3" w:rsidRDefault="008140F0">
      <w:pPr>
        <w:ind w:left="-5" w:right="78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8231B3" w:rsidRDefault="008140F0">
      <w:pPr>
        <w:pStyle w:val="1"/>
        <w:ind w:left="-5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8231B3" w:rsidRDefault="008140F0">
      <w:pPr>
        <w:ind w:left="-5" w:right="0"/>
      </w:pPr>
      <w:proofErr w:type="spellStart"/>
      <w:r>
        <w:rPr>
          <w:color w:val="FF0000"/>
        </w:rPr>
        <w:t>Демократія</w:t>
      </w:r>
      <w:proofErr w:type="spellEnd"/>
      <w:r>
        <w:t xml:space="preserve"> та </w:t>
      </w:r>
      <w:proofErr w:type="spellStart"/>
      <w:r>
        <w:t>ії</w:t>
      </w:r>
      <w:proofErr w:type="spellEnd"/>
      <w:r>
        <w:t xml:space="preserve"> </w:t>
      </w:r>
      <w:proofErr w:type="spellStart"/>
      <w:proofErr w:type="gramStart"/>
      <w:r>
        <w:t>вид</w:t>
      </w:r>
      <w:r>
        <w:t>и</w:t>
      </w:r>
      <w:proofErr w:type="spellEnd"/>
      <w:r>
        <w:t xml:space="preserve">  (</w:t>
      </w:r>
      <w:proofErr w:type="spellStart"/>
      <w:proofErr w:type="gramEnd"/>
      <w:r>
        <w:t>від</w:t>
      </w:r>
      <w:proofErr w:type="spellEnd"/>
      <w:r>
        <w:t xml:space="preserve"> </w:t>
      </w:r>
      <w:proofErr w:type="spellStart"/>
      <w:r>
        <w:t>грецького</w:t>
      </w:r>
      <w:proofErr w:type="spellEnd"/>
      <w:r>
        <w:t xml:space="preserve"> </w:t>
      </w:r>
      <w:proofErr w:type="spellStart"/>
      <w:r>
        <w:t>demokratia</w:t>
      </w:r>
      <w:proofErr w:type="spellEnd"/>
      <w:r>
        <w:t xml:space="preserve">: </w:t>
      </w:r>
      <w:proofErr w:type="spellStart"/>
      <w:r>
        <w:t>demos</w:t>
      </w:r>
      <w:proofErr w:type="spellEnd"/>
      <w:r>
        <w:t xml:space="preserve"> — народ і </w:t>
      </w:r>
      <w:proofErr w:type="spellStart"/>
      <w:r>
        <w:t>kratos</w:t>
      </w:r>
      <w:proofErr w:type="spellEnd"/>
      <w:r>
        <w:t xml:space="preserve"> — </w:t>
      </w:r>
      <w:proofErr w:type="spellStart"/>
      <w:r>
        <w:t>влада</w:t>
      </w:r>
      <w:proofErr w:type="spellEnd"/>
      <w:r>
        <w:t xml:space="preserve">, </w:t>
      </w:r>
      <w:proofErr w:type="spellStart"/>
      <w:r>
        <w:t>правління</w:t>
      </w:r>
      <w:proofErr w:type="spellEnd"/>
      <w:r>
        <w:t xml:space="preserve">) — форма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за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приймаються</w:t>
      </w:r>
      <w:proofErr w:type="spellEnd"/>
      <w:r>
        <w:t xml:space="preserve"> </w:t>
      </w:r>
      <w:proofErr w:type="spellStart"/>
      <w:r>
        <w:t>більшістю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і в </w:t>
      </w:r>
      <w:proofErr w:type="spellStart"/>
      <w:r>
        <w:t>інтересах</w:t>
      </w:r>
      <w:proofErr w:type="spellEnd"/>
      <w:r>
        <w:t xml:space="preserve"> </w:t>
      </w:r>
      <w:proofErr w:type="spellStart"/>
      <w:r>
        <w:t>більшості</w:t>
      </w:r>
      <w:proofErr w:type="spellEnd"/>
      <w:r>
        <w:t xml:space="preserve">. </w:t>
      </w:r>
    </w:p>
    <w:p w:rsidR="008231B3" w:rsidRDefault="008140F0">
      <w:pPr>
        <w:ind w:left="370" w:right="0"/>
      </w:pPr>
      <w:r>
        <w:t xml:space="preserve">У </w:t>
      </w:r>
      <w:proofErr w:type="spellStart"/>
      <w:r>
        <w:t>демократичній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громадяни</w:t>
      </w:r>
      <w:proofErr w:type="spellEnd"/>
      <w:r>
        <w:t xml:space="preserve"> </w:t>
      </w:r>
      <w:proofErr w:type="spellStart"/>
      <w:r>
        <w:t>беруть</w:t>
      </w:r>
      <w:proofErr w:type="spellEnd"/>
      <w:r>
        <w:t xml:space="preserve"> участь в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управлінні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способами: • </w:t>
      </w:r>
      <w:r>
        <w:tab/>
        <w:t xml:space="preserve">а) шляхом </w:t>
      </w:r>
      <w:proofErr w:type="spellStart"/>
      <w:r>
        <w:t>безпосередньої</w:t>
      </w:r>
      <w:proofErr w:type="spellEnd"/>
      <w:r>
        <w:t xml:space="preserve"> </w:t>
      </w:r>
      <w:proofErr w:type="spellStart"/>
      <w:r>
        <w:t>участі</w:t>
      </w:r>
      <w:proofErr w:type="spellEnd"/>
      <w:r>
        <w:t xml:space="preserve"> у </w:t>
      </w:r>
      <w:proofErr w:type="spellStart"/>
      <w:r>
        <w:t>роботі</w:t>
      </w:r>
      <w:proofErr w:type="spellEnd"/>
      <w:r>
        <w:t xml:space="preserve"> </w:t>
      </w:r>
      <w:proofErr w:type="spellStart"/>
      <w:r>
        <w:t>представницьких</w:t>
      </w:r>
      <w:proofErr w:type="spellEnd"/>
      <w:r>
        <w:t xml:space="preserve"> та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(парламент,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висловлюючи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думки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державн</w:t>
      </w:r>
      <w:r>
        <w:t>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всенародного </w:t>
      </w:r>
      <w:proofErr w:type="spellStart"/>
      <w:r>
        <w:t>опитування</w:t>
      </w:r>
      <w:proofErr w:type="spellEnd"/>
      <w:r>
        <w:t xml:space="preserve"> — референдуму. </w:t>
      </w:r>
      <w:proofErr w:type="spellStart"/>
      <w:r>
        <w:t>Це</w:t>
      </w:r>
      <w:proofErr w:type="spellEnd"/>
      <w:r>
        <w:t xml:space="preserve"> — </w:t>
      </w:r>
      <w:proofErr w:type="spellStart"/>
      <w:r>
        <w:t>безпосередня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 xml:space="preserve">', </w:t>
      </w:r>
    </w:p>
    <w:p w:rsidR="008231B3" w:rsidRDefault="008140F0">
      <w:pPr>
        <w:tabs>
          <w:tab w:val="center" w:pos="409"/>
          <w:tab w:val="right" w:pos="10487"/>
        </w:tabs>
        <w:spacing w:after="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  <w:t xml:space="preserve">б) через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представників</w:t>
      </w:r>
      <w:proofErr w:type="spellEnd"/>
      <w:r>
        <w:t xml:space="preserve"> в органах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шляхом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обрання</w:t>
      </w:r>
      <w:proofErr w:type="spellEnd"/>
      <w:r>
        <w:t xml:space="preserve">. </w:t>
      </w:r>
    </w:p>
    <w:p w:rsidR="008231B3" w:rsidRDefault="008140F0">
      <w:pPr>
        <w:ind w:left="370" w:right="0"/>
      </w:pPr>
      <w:proofErr w:type="spellStart"/>
      <w:r>
        <w:lastRenderedPageBreak/>
        <w:t>Це</w:t>
      </w:r>
      <w:proofErr w:type="spellEnd"/>
      <w:r>
        <w:t xml:space="preserve"> — </w:t>
      </w:r>
      <w:proofErr w:type="spellStart"/>
      <w:r>
        <w:t>представницька</w:t>
      </w:r>
      <w:proofErr w:type="spellEnd"/>
      <w:r>
        <w:t xml:space="preserve"> </w:t>
      </w:r>
      <w:proofErr w:type="spellStart"/>
      <w:r>
        <w:t>демократія</w:t>
      </w:r>
      <w:proofErr w:type="spellEnd"/>
      <w:r>
        <w:t xml:space="preserve"> </w:t>
      </w:r>
    </w:p>
    <w:p w:rsidR="008231B3" w:rsidRDefault="008140F0">
      <w:pPr>
        <w:ind w:left="370" w:right="0"/>
      </w:pPr>
      <w:proofErr w:type="spellStart"/>
      <w:r>
        <w:rPr>
          <w:b/>
          <w:color w:val="FF0000"/>
        </w:rPr>
        <w:t>Органи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державної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влади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колегіальні</w:t>
      </w:r>
      <w:proofErr w:type="spellEnd"/>
      <w:r>
        <w:t xml:space="preserve"> та </w:t>
      </w:r>
      <w:proofErr w:type="spellStart"/>
      <w:r>
        <w:t>одноособові</w:t>
      </w:r>
      <w:proofErr w:type="spellEnd"/>
      <w:r>
        <w:t xml:space="preserve"> </w:t>
      </w:r>
      <w:proofErr w:type="spellStart"/>
      <w:r>
        <w:t>орг</w:t>
      </w:r>
      <w:r>
        <w:t>ани</w:t>
      </w:r>
      <w:proofErr w:type="spellEnd"/>
      <w:r>
        <w:t xml:space="preserve">, </w:t>
      </w:r>
      <w:proofErr w:type="spellStart"/>
      <w:r>
        <w:t>наділені</w:t>
      </w:r>
      <w:proofErr w:type="spellEnd"/>
      <w:r>
        <w:t xml:space="preserve"> </w:t>
      </w:r>
      <w:proofErr w:type="spellStart"/>
      <w:r>
        <w:t>юридично</w:t>
      </w:r>
      <w:proofErr w:type="spellEnd"/>
      <w:r>
        <w:t xml:space="preserve"> </w:t>
      </w:r>
      <w:proofErr w:type="spellStart"/>
      <w:r>
        <w:t>визначеними</w:t>
      </w:r>
      <w:proofErr w:type="spellEnd"/>
      <w:r>
        <w:t xml:space="preserve"> державно-</w:t>
      </w:r>
      <w:proofErr w:type="spellStart"/>
      <w:r>
        <w:t>владними</w:t>
      </w:r>
      <w:proofErr w:type="spellEnd"/>
      <w:r>
        <w:t xml:space="preserve"> </w:t>
      </w:r>
      <w:proofErr w:type="spellStart"/>
      <w:r>
        <w:t>повноваженнями</w:t>
      </w:r>
      <w:proofErr w:type="spellEnd"/>
      <w:r>
        <w:t xml:space="preserve"> і </w:t>
      </w:r>
      <w:proofErr w:type="spellStart"/>
      <w:r>
        <w:t>необхідними</w:t>
      </w:r>
      <w:proofErr w:type="spellEnd"/>
      <w:r>
        <w:t xml:space="preserve"> </w:t>
      </w:r>
      <w:proofErr w:type="spellStart"/>
      <w:r>
        <w:t>матеріальними</w:t>
      </w:r>
      <w:proofErr w:type="spellEnd"/>
      <w:r>
        <w:t xml:space="preserve">, </w:t>
      </w:r>
      <w:proofErr w:type="spellStart"/>
      <w:r>
        <w:t>фінансовими</w:t>
      </w:r>
      <w:proofErr w:type="spellEnd"/>
      <w:r>
        <w:t xml:space="preserve"> й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для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і </w:t>
      </w:r>
      <w:proofErr w:type="spellStart"/>
      <w:r>
        <w:t>завдань</w:t>
      </w:r>
      <w:proofErr w:type="spellEnd"/>
      <w:r>
        <w:t xml:space="preserve"> держави. </w:t>
      </w:r>
    </w:p>
    <w:p w:rsidR="008231B3" w:rsidRDefault="008140F0">
      <w:pPr>
        <w:spacing w:after="60" w:line="259" w:lineRule="auto"/>
        <w:ind w:left="360" w:right="0" w:firstLine="0"/>
      </w:pPr>
      <w:r>
        <w:t xml:space="preserve"> </w:t>
      </w:r>
    </w:p>
    <w:p w:rsidR="008231B3" w:rsidRDefault="008140F0">
      <w:pPr>
        <w:pStyle w:val="1"/>
        <w:spacing w:after="0"/>
        <w:ind w:left="370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</w:t>
      </w:r>
    </w:p>
    <w:p w:rsidR="008231B3" w:rsidRDefault="008140F0">
      <w:pPr>
        <w:spacing w:after="84" w:line="259" w:lineRule="auto"/>
        <w:ind w:left="358" w:right="-9" w:firstLine="0"/>
      </w:pPr>
      <w:r>
        <w:rPr>
          <w:noProof/>
        </w:rPr>
        <w:drawing>
          <wp:inline distT="0" distB="0" distL="0" distR="0">
            <wp:extent cx="6437630" cy="3418713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4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B3" w:rsidRDefault="008140F0">
      <w:pPr>
        <w:ind w:left="370" w:right="0"/>
      </w:pPr>
      <w:proofErr w:type="spellStart"/>
      <w:r>
        <w:rPr>
          <w:b/>
          <w:color w:val="FF0000"/>
        </w:rPr>
        <w:t>Законодавча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діяльність</w:t>
      </w:r>
      <w:proofErr w:type="spellEnd"/>
      <w:r>
        <w:rPr>
          <w:color w:val="FF0000"/>
        </w:rPr>
        <w:t xml:space="preserve"> </w:t>
      </w:r>
      <w:r>
        <w:t xml:space="preserve">— прерогатива </w:t>
      </w:r>
      <w:proofErr w:type="spellStart"/>
      <w:r>
        <w:t>представницьких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</w:t>
      </w:r>
      <w:r>
        <w:t>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обираються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, прямого, </w:t>
      </w:r>
      <w:proofErr w:type="spellStart"/>
      <w:r>
        <w:t>рівного</w:t>
      </w:r>
      <w:proofErr w:type="spellEnd"/>
      <w:r>
        <w:t xml:space="preserve"> </w:t>
      </w:r>
      <w:proofErr w:type="spellStart"/>
      <w:r>
        <w:t>виборчого</w:t>
      </w:r>
      <w:proofErr w:type="spellEnd"/>
      <w:r>
        <w:t xml:space="preserve"> права.</w:t>
      </w:r>
      <w:r>
        <w:rPr>
          <w:b/>
          <w:color w:val="FF0000"/>
        </w:rPr>
        <w:t xml:space="preserve"> </w:t>
      </w:r>
    </w:p>
    <w:p w:rsidR="008231B3" w:rsidRDefault="008140F0">
      <w:pPr>
        <w:ind w:left="370" w:right="0"/>
      </w:pPr>
      <w:proofErr w:type="spellStart"/>
      <w:r>
        <w:rPr>
          <w:b/>
          <w:color w:val="FF0000"/>
        </w:rPr>
        <w:t>Виконавчі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органи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реалізують</w:t>
      </w:r>
      <w:proofErr w:type="spellEnd"/>
      <w:r>
        <w:t xml:space="preserve"> </w:t>
      </w:r>
      <w:proofErr w:type="spellStart"/>
      <w:r>
        <w:t>державну</w:t>
      </w:r>
      <w:proofErr w:type="spellEnd"/>
      <w:r>
        <w:t xml:space="preserve"> </w:t>
      </w:r>
      <w:proofErr w:type="spellStart"/>
      <w:r>
        <w:t>владу</w:t>
      </w:r>
      <w:proofErr w:type="spellEnd"/>
      <w:r>
        <w:t xml:space="preserve">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.  </w:t>
      </w:r>
    </w:p>
    <w:p w:rsidR="008231B3" w:rsidRDefault="008140F0">
      <w:pPr>
        <w:spacing w:after="0" w:line="259" w:lineRule="auto"/>
        <w:ind w:left="0" w:right="695" w:firstLine="0"/>
        <w:jc w:val="right"/>
      </w:pPr>
      <w:r>
        <w:rPr>
          <w:noProof/>
        </w:rPr>
        <w:lastRenderedPageBreak/>
        <w:drawing>
          <wp:inline distT="0" distB="0" distL="0" distR="0">
            <wp:extent cx="5939790" cy="329565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40F0" w:rsidRDefault="008140F0">
      <w:pPr>
        <w:ind w:left="370" w:right="0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</w:t>
      </w:r>
      <w:proofErr w:type="gramStart"/>
      <w:r>
        <w:rPr>
          <w:b/>
          <w:color w:val="7030A0"/>
        </w:rPr>
        <w:t xml:space="preserve">очей 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  <w:proofErr w:type="gramEnd"/>
      </w:hyperlink>
      <w:hyperlink r:id="rId8">
        <w:r>
          <w:t xml:space="preserve"> </w:t>
        </w:r>
      </w:hyperlink>
      <w:r>
        <w:t xml:space="preserve">   </w:t>
      </w:r>
    </w:p>
    <w:p w:rsidR="008140F0" w:rsidRDefault="008140F0">
      <w:pPr>
        <w:ind w:left="370" w:right="0"/>
      </w:pPr>
    </w:p>
    <w:p w:rsidR="008231B3" w:rsidRDefault="008140F0">
      <w:pPr>
        <w:ind w:left="370" w:right="0"/>
      </w:pPr>
      <w:proofErr w:type="spellStart"/>
      <w:r>
        <w:t>Вищим</w:t>
      </w:r>
      <w:proofErr w:type="spellEnd"/>
      <w:r>
        <w:t xml:space="preserve"> </w:t>
      </w:r>
      <w:proofErr w:type="spellStart"/>
      <w:r>
        <w:t>виконавчим</w:t>
      </w:r>
      <w:proofErr w:type="spellEnd"/>
      <w:r>
        <w:t xml:space="preserve"> органом у </w:t>
      </w:r>
      <w:proofErr w:type="spellStart"/>
      <w:r>
        <w:t>державі</w:t>
      </w:r>
      <w:proofErr w:type="spellEnd"/>
      <w:r>
        <w:t xml:space="preserve"> є уряд,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формується</w:t>
      </w:r>
      <w:proofErr w:type="spellEnd"/>
      <w:r>
        <w:t xml:space="preserve"> шляхом </w:t>
      </w:r>
      <w:proofErr w:type="spellStart"/>
      <w:r>
        <w:t>призначення</w:t>
      </w:r>
      <w:proofErr w:type="spellEnd"/>
      <w:r>
        <w:t xml:space="preserve">.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зумовлено</w:t>
      </w:r>
      <w:proofErr w:type="spellEnd"/>
      <w:r>
        <w:t xml:space="preserve"> формою </w:t>
      </w:r>
      <w:proofErr w:type="spellStart"/>
      <w:r>
        <w:t>правління</w:t>
      </w:r>
      <w:proofErr w:type="spellEnd"/>
      <w:r>
        <w:t xml:space="preserve">, </w:t>
      </w:r>
      <w:proofErr w:type="spellStart"/>
      <w:r>
        <w:t>політичними</w:t>
      </w:r>
      <w:proofErr w:type="spellEnd"/>
      <w:r>
        <w:t xml:space="preserve"> та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особливостями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До </w:t>
      </w:r>
      <w:proofErr w:type="spellStart"/>
      <w:r>
        <w:t>виконавчих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держави </w:t>
      </w:r>
      <w:proofErr w:type="spellStart"/>
      <w:r>
        <w:t>відносять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міністерства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центральн</w:t>
      </w:r>
      <w:r>
        <w:t>і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здійснюють</w:t>
      </w:r>
      <w:proofErr w:type="spellEnd"/>
      <w:r>
        <w:t xml:space="preserve"> </w:t>
      </w:r>
      <w:proofErr w:type="spellStart"/>
      <w:r>
        <w:t>керівництво</w:t>
      </w:r>
      <w:proofErr w:type="spellEnd"/>
      <w:r>
        <w:t xml:space="preserve"> у </w:t>
      </w:r>
      <w:proofErr w:type="spellStart"/>
      <w:r>
        <w:t>різних</w:t>
      </w:r>
      <w:proofErr w:type="spellEnd"/>
      <w:r>
        <w:t xml:space="preserve"> сферах державного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організовуючи</w:t>
      </w:r>
      <w:proofErr w:type="spellEnd"/>
      <w:r>
        <w:t xml:space="preserve"> </w:t>
      </w:r>
      <w:proofErr w:type="spellStart"/>
      <w:r>
        <w:t>реалізацію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нормативно-</w:t>
      </w:r>
      <w:proofErr w:type="spellStart"/>
      <w:r>
        <w:t>правових</w:t>
      </w:r>
      <w:proofErr w:type="spellEnd"/>
      <w:r>
        <w:t xml:space="preserve"> </w:t>
      </w:r>
      <w:proofErr w:type="spellStart"/>
      <w:r>
        <w:t>актів</w:t>
      </w:r>
      <w:proofErr w:type="spellEnd"/>
      <w:r>
        <w:t xml:space="preserve"> </w:t>
      </w:r>
      <w:proofErr w:type="spellStart"/>
      <w:r>
        <w:t>вищих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>.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8231B3" w:rsidRDefault="008140F0">
      <w:pPr>
        <w:spacing w:after="22"/>
        <w:ind w:left="370" w:right="0"/>
      </w:pPr>
      <w:proofErr w:type="spellStart"/>
      <w:r>
        <w:rPr>
          <w:b/>
          <w:i/>
        </w:rPr>
        <w:t>Кабінет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Міністрів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України</w:t>
      </w:r>
      <w:proofErr w:type="spellEnd"/>
      <w:r>
        <w:rPr>
          <w:b/>
          <w:i/>
        </w:rPr>
        <w:t xml:space="preserve"> є </w:t>
      </w:r>
      <w:proofErr w:type="spellStart"/>
      <w:r>
        <w:rPr>
          <w:b/>
          <w:i/>
        </w:rPr>
        <w:t>вищим</w:t>
      </w:r>
      <w:proofErr w:type="spellEnd"/>
      <w:r>
        <w:rPr>
          <w:b/>
          <w:i/>
        </w:rPr>
        <w:t xml:space="preserve"> органом у </w:t>
      </w:r>
      <w:proofErr w:type="spellStart"/>
      <w:r>
        <w:rPr>
          <w:b/>
          <w:i/>
        </w:rPr>
        <w:t>системі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орган</w:t>
      </w:r>
      <w:r>
        <w:rPr>
          <w:b/>
          <w:i/>
        </w:rPr>
        <w:t>ів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виконавчої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влади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color w:val="FF0000"/>
        </w:rPr>
        <w:t>Судова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влада</w:t>
      </w:r>
      <w:proofErr w:type="spellEnd"/>
      <w:r>
        <w:rPr>
          <w:color w:val="FF0000"/>
        </w:rPr>
        <w:t xml:space="preserve"> </w:t>
      </w:r>
      <w:r>
        <w:t xml:space="preserve">— одна з </w:t>
      </w:r>
      <w:proofErr w:type="spellStart"/>
      <w:r>
        <w:t>гілок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яка </w:t>
      </w:r>
      <w:proofErr w:type="spellStart"/>
      <w:r>
        <w:t>діє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,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законодавчої</w:t>
      </w:r>
      <w:proofErr w:type="spellEnd"/>
      <w:r>
        <w:t xml:space="preserve"> та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і </w:t>
      </w:r>
      <w:proofErr w:type="spellStart"/>
      <w:r>
        <w:t>реалізується</w:t>
      </w:r>
      <w:proofErr w:type="spellEnd"/>
      <w:r>
        <w:t xml:space="preserve"> шляхом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правосуддя</w:t>
      </w:r>
      <w:proofErr w:type="spellEnd"/>
      <w:r>
        <w:t xml:space="preserve">. </w:t>
      </w:r>
      <w:proofErr w:type="spellStart"/>
      <w:r>
        <w:t>Тож</w:t>
      </w:r>
      <w:proofErr w:type="spellEnd"/>
      <w:r>
        <w:t xml:space="preserve"> основною </w:t>
      </w:r>
      <w:proofErr w:type="spellStart"/>
      <w:r>
        <w:t>функцією</w:t>
      </w:r>
      <w:proofErr w:type="spellEnd"/>
      <w:r>
        <w:t xml:space="preserve"> </w:t>
      </w:r>
      <w:proofErr w:type="spellStart"/>
      <w:r>
        <w:t>судової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є </w:t>
      </w:r>
      <w:proofErr w:type="spellStart"/>
      <w:r>
        <w:t>здійснення</w:t>
      </w:r>
      <w:proofErr w:type="spellEnd"/>
      <w:r>
        <w:t xml:space="preserve"> </w:t>
      </w:r>
      <w:proofErr w:type="spellStart"/>
      <w:r>
        <w:t>правосуддя</w:t>
      </w:r>
      <w:proofErr w:type="spellEnd"/>
      <w:r>
        <w:t xml:space="preserve">. </w:t>
      </w:r>
    </w:p>
    <w:p w:rsidR="008231B3" w:rsidRDefault="008140F0">
      <w:pPr>
        <w:spacing w:after="0" w:line="259" w:lineRule="auto"/>
        <w:ind w:left="0" w:right="695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0298" cy="445135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298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231B3" w:rsidRDefault="008140F0">
      <w:pPr>
        <w:spacing w:after="14"/>
        <w:ind w:left="370" w:right="0"/>
      </w:pPr>
      <w:proofErr w:type="spellStart"/>
      <w:r>
        <w:rPr>
          <w:b/>
          <w:color w:val="FF0000"/>
        </w:rPr>
        <w:t>Самоврядуван</w:t>
      </w:r>
      <w:r>
        <w:rPr>
          <w:b/>
          <w:color w:val="FF0000"/>
        </w:rPr>
        <w:t>ня</w:t>
      </w:r>
      <w:proofErr w:type="spellEnd"/>
      <w:r>
        <w:t xml:space="preserve"> — право </w:t>
      </w:r>
      <w:proofErr w:type="spellStart"/>
      <w:r>
        <w:t>громадян</w:t>
      </w:r>
      <w:proofErr w:type="spellEnd"/>
      <w:r>
        <w:t xml:space="preserve"> </w:t>
      </w:r>
      <w:proofErr w:type="spellStart"/>
      <w:r>
        <w:t>самостійно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справи</w:t>
      </w:r>
      <w:proofErr w:type="spellEnd"/>
      <w:r>
        <w:t xml:space="preserve">, в межах </w:t>
      </w:r>
      <w:proofErr w:type="spellStart"/>
      <w:r>
        <w:t>певного</w:t>
      </w:r>
      <w:proofErr w:type="spellEnd"/>
      <w:r>
        <w:t xml:space="preserve"> </w:t>
      </w:r>
      <w:proofErr w:type="spellStart"/>
      <w:r>
        <w:t>колективу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громади</w:t>
      </w:r>
      <w:proofErr w:type="spellEnd"/>
      <w:r>
        <w:t xml:space="preserve">, </w:t>
      </w:r>
      <w:proofErr w:type="spellStart"/>
      <w:r>
        <w:t>спільно</w:t>
      </w:r>
      <w:proofErr w:type="spellEnd"/>
      <w:r>
        <w:t xml:space="preserve"> </w:t>
      </w:r>
      <w:proofErr w:type="spellStart"/>
      <w:r>
        <w:t>ухвалювати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та </w:t>
      </w:r>
      <w:proofErr w:type="spellStart"/>
      <w:r>
        <w:t>діяти</w:t>
      </w:r>
      <w:proofErr w:type="spellEnd"/>
      <w:r>
        <w:t xml:space="preserve"> з метою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</w:p>
    <w:p w:rsidR="008231B3" w:rsidRDefault="008140F0">
      <w:pPr>
        <w:ind w:left="370" w:right="0"/>
      </w:pPr>
      <w:proofErr w:type="spellStart"/>
      <w:r>
        <w:t>Самоврядування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реалізовуватися</w:t>
      </w:r>
      <w:proofErr w:type="spellEnd"/>
      <w:r>
        <w:t xml:space="preserve"> для </w:t>
      </w:r>
      <w:proofErr w:type="spellStart"/>
      <w:r>
        <w:t>вирішення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локальних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, а й для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поточних</w:t>
      </w:r>
      <w:proofErr w:type="spellEnd"/>
      <w:r>
        <w:t xml:space="preserve"> проблем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</w:p>
    <w:p w:rsidR="008231B3" w:rsidRDefault="008140F0">
      <w:pPr>
        <w:spacing w:after="161"/>
        <w:ind w:left="370" w:right="0"/>
      </w:pPr>
      <w:proofErr w:type="spellStart"/>
      <w:r>
        <w:t>Громадяни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реалізують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право на участь у </w:t>
      </w:r>
      <w:proofErr w:type="spellStart"/>
      <w:r>
        <w:t>місцевому</w:t>
      </w:r>
      <w:proofErr w:type="spellEnd"/>
      <w:r>
        <w:t xml:space="preserve"> </w:t>
      </w:r>
      <w:proofErr w:type="spellStart"/>
      <w:r>
        <w:t>самоврядуванні</w:t>
      </w:r>
      <w:proofErr w:type="spellEnd"/>
      <w:r>
        <w:t xml:space="preserve"> за </w:t>
      </w:r>
      <w:proofErr w:type="spellStart"/>
      <w:r>
        <w:t>належністю</w:t>
      </w:r>
      <w:proofErr w:type="spellEnd"/>
      <w:r>
        <w:t xml:space="preserve"> до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територіальних</w:t>
      </w:r>
      <w:proofErr w:type="spellEnd"/>
      <w:r>
        <w:t xml:space="preserve"> громад.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села, селища, </w:t>
      </w:r>
      <w:proofErr w:type="spellStart"/>
      <w:r>
        <w:t>об’єднаних</w:t>
      </w:r>
      <w:proofErr w:type="spellEnd"/>
      <w:r>
        <w:t xml:space="preserve"> за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,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територіальною</w:t>
      </w:r>
      <w:proofErr w:type="spellEnd"/>
      <w:r>
        <w:t xml:space="preserve"> громадою. Вони, з метою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важливих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обирають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, </w:t>
      </w:r>
      <w:proofErr w:type="spellStart"/>
      <w:r>
        <w:t>такі</w:t>
      </w:r>
      <w:proofErr w:type="spellEnd"/>
      <w:r>
        <w:t xml:space="preserve"> як: </w:t>
      </w:r>
      <w:proofErr w:type="spellStart"/>
      <w:r>
        <w:t>районні</w:t>
      </w:r>
      <w:proofErr w:type="spellEnd"/>
      <w:r>
        <w:t xml:space="preserve">, </w:t>
      </w:r>
      <w:proofErr w:type="spellStart"/>
      <w:r>
        <w:t>міські</w:t>
      </w:r>
      <w:proofErr w:type="spellEnd"/>
      <w:r>
        <w:t xml:space="preserve">, </w:t>
      </w:r>
      <w:proofErr w:type="spellStart"/>
      <w:r>
        <w:t>сели</w:t>
      </w:r>
      <w:r>
        <w:t>щні</w:t>
      </w:r>
      <w:proofErr w:type="spellEnd"/>
      <w:r>
        <w:t xml:space="preserve">, </w:t>
      </w:r>
      <w:proofErr w:type="spellStart"/>
      <w:r>
        <w:t>обласні</w:t>
      </w:r>
      <w:proofErr w:type="spellEnd"/>
      <w:r>
        <w:t xml:space="preserve"> ради. </w:t>
      </w:r>
      <w:proofErr w:type="spellStart"/>
      <w:r>
        <w:t>Сукупність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села, селища, </w:t>
      </w:r>
      <w:proofErr w:type="spellStart"/>
      <w:r>
        <w:t>об’єднаних</w:t>
      </w:r>
      <w:proofErr w:type="spellEnd"/>
      <w:r>
        <w:t xml:space="preserve"> за </w:t>
      </w:r>
      <w:proofErr w:type="spellStart"/>
      <w:r>
        <w:t>місцем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</w:t>
      </w:r>
      <w:proofErr w:type="spellStart"/>
      <w:r>
        <w:t>називається</w:t>
      </w:r>
      <w:proofErr w:type="spellEnd"/>
      <w:r>
        <w:t xml:space="preserve"> </w:t>
      </w:r>
      <w:proofErr w:type="spellStart"/>
      <w:r>
        <w:t>територіальною</w:t>
      </w:r>
      <w:proofErr w:type="spellEnd"/>
      <w:r>
        <w:t xml:space="preserve"> громадою. </w:t>
      </w:r>
    </w:p>
    <w:p w:rsidR="008231B3" w:rsidRDefault="008140F0">
      <w:pPr>
        <w:spacing w:after="211" w:line="259" w:lineRule="auto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8231B3" w:rsidRDefault="008140F0">
      <w:pPr>
        <w:pStyle w:val="1"/>
        <w:spacing w:after="232"/>
        <w:ind w:left="-5"/>
      </w:pPr>
      <w:proofErr w:type="spellStart"/>
      <w:r>
        <w:t>Експрес-опитування</w:t>
      </w:r>
      <w:proofErr w:type="spellEnd"/>
      <w:r>
        <w:t xml:space="preserve"> </w:t>
      </w:r>
    </w:p>
    <w:p w:rsidR="008231B3" w:rsidRDefault="008140F0">
      <w:pPr>
        <w:numPr>
          <w:ilvl w:val="0"/>
          <w:numId w:val="2"/>
        </w:numPr>
        <w:spacing w:after="19"/>
        <w:ind w:right="0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</w:t>
      </w:r>
      <w:proofErr w:type="spellStart"/>
      <w:r>
        <w:t>Верховної</w:t>
      </w:r>
      <w:proofErr w:type="spellEnd"/>
      <w:r>
        <w:t xml:space="preserve"> Ради </w:t>
      </w:r>
      <w:proofErr w:type="spellStart"/>
      <w:r>
        <w:t>України</w:t>
      </w:r>
      <w:proofErr w:type="spellEnd"/>
      <w:r>
        <w:t xml:space="preserve">. </w:t>
      </w:r>
    </w:p>
    <w:p w:rsidR="008231B3" w:rsidRDefault="008140F0">
      <w:pPr>
        <w:numPr>
          <w:ilvl w:val="0"/>
          <w:numId w:val="2"/>
        </w:numPr>
        <w:spacing w:after="65"/>
        <w:ind w:right="0" w:hanging="360"/>
      </w:pPr>
      <w:proofErr w:type="spellStart"/>
      <w:r>
        <w:t>Назвіть</w:t>
      </w:r>
      <w:proofErr w:type="spellEnd"/>
      <w:r>
        <w:t xml:space="preserve"> порядо</w:t>
      </w:r>
      <w:r>
        <w:t xml:space="preserve">к </w:t>
      </w:r>
      <w:proofErr w:type="spellStart"/>
      <w:r>
        <w:t>обрання</w:t>
      </w:r>
      <w:proofErr w:type="spellEnd"/>
      <w:r>
        <w:t xml:space="preserve"> Президента,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дострокового</w:t>
      </w:r>
      <w:proofErr w:type="spellEnd"/>
      <w:r>
        <w:t xml:space="preserve">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. </w:t>
      </w:r>
    </w:p>
    <w:p w:rsidR="008231B3" w:rsidRDefault="008140F0">
      <w:pPr>
        <w:numPr>
          <w:ilvl w:val="0"/>
          <w:numId w:val="2"/>
        </w:numPr>
        <w:spacing w:after="18"/>
        <w:ind w:right="0" w:hanging="360"/>
      </w:pPr>
      <w:proofErr w:type="spellStart"/>
      <w:r>
        <w:t>Якими</w:t>
      </w:r>
      <w:proofErr w:type="spellEnd"/>
      <w:r>
        <w:t xml:space="preserve"> є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Кабінету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 та </w:t>
      </w:r>
      <w:proofErr w:type="spellStart"/>
      <w:r>
        <w:t>міністерств</w:t>
      </w:r>
      <w:proofErr w:type="spellEnd"/>
      <w:r>
        <w:t xml:space="preserve">? </w:t>
      </w:r>
    </w:p>
    <w:p w:rsidR="008231B3" w:rsidRDefault="008140F0">
      <w:pPr>
        <w:numPr>
          <w:ilvl w:val="0"/>
          <w:numId w:val="2"/>
        </w:numPr>
        <w:spacing w:after="19"/>
        <w:ind w:right="0" w:hanging="360"/>
      </w:pPr>
      <w:proofErr w:type="spellStart"/>
      <w:r>
        <w:t>Поясніть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«вертикаль </w:t>
      </w:r>
      <w:proofErr w:type="spellStart"/>
      <w:r>
        <w:t>виконавчої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». </w:t>
      </w:r>
    </w:p>
    <w:p w:rsidR="008231B3" w:rsidRDefault="008140F0">
      <w:pPr>
        <w:numPr>
          <w:ilvl w:val="0"/>
          <w:numId w:val="2"/>
        </w:numPr>
        <w:spacing w:after="18"/>
        <w:ind w:right="0" w:hanging="360"/>
      </w:pP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</w:t>
      </w:r>
      <w:r>
        <w:t>заємодіють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собою. </w:t>
      </w:r>
    </w:p>
    <w:p w:rsidR="008231B3" w:rsidRDefault="008140F0">
      <w:pPr>
        <w:numPr>
          <w:ilvl w:val="0"/>
          <w:numId w:val="2"/>
        </w:numPr>
        <w:spacing w:after="18"/>
        <w:ind w:right="0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органи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8231B3" w:rsidRDefault="008140F0">
      <w:pPr>
        <w:numPr>
          <w:ilvl w:val="0"/>
          <w:numId w:val="2"/>
        </w:numPr>
        <w:spacing w:after="19"/>
        <w:ind w:right="0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повноваження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8231B3" w:rsidRDefault="008140F0">
      <w:pPr>
        <w:numPr>
          <w:ilvl w:val="0"/>
          <w:numId w:val="2"/>
        </w:numPr>
        <w:spacing w:after="164"/>
        <w:ind w:right="0" w:hanging="360"/>
      </w:pPr>
      <w:proofErr w:type="spellStart"/>
      <w:r>
        <w:t>Назвіть</w:t>
      </w:r>
      <w:proofErr w:type="spellEnd"/>
      <w:r>
        <w:t xml:space="preserve"> строк </w:t>
      </w:r>
      <w:proofErr w:type="spellStart"/>
      <w:r>
        <w:t>повноважень</w:t>
      </w:r>
      <w:proofErr w:type="spellEnd"/>
      <w:r>
        <w:t xml:space="preserve"> та </w:t>
      </w:r>
      <w:proofErr w:type="spellStart"/>
      <w:r>
        <w:t>вимоги</w:t>
      </w:r>
      <w:proofErr w:type="spellEnd"/>
      <w:r>
        <w:t xml:space="preserve"> до </w:t>
      </w:r>
      <w:proofErr w:type="spellStart"/>
      <w:r>
        <w:t>кандидатів</w:t>
      </w:r>
      <w:proofErr w:type="spellEnd"/>
      <w:r>
        <w:t xml:space="preserve"> в </w:t>
      </w:r>
      <w:proofErr w:type="spellStart"/>
      <w:r>
        <w:t>депутати</w:t>
      </w:r>
      <w:proofErr w:type="spellEnd"/>
      <w:r>
        <w:t xml:space="preserve"> </w:t>
      </w:r>
      <w:proofErr w:type="spellStart"/>
      <w:r>
        <w:t>органів</w:t>
      </w:r>
      <w:proofErr w:type="spellEnd"/>
      <w:r>
        <w:t xml:space="preserve">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. </w:t>
      </w:r>
    </w:p>
    <w:p w:rsidR="008231B3" w:rsidRDefault="008140F0">
      <w:pPr>
        <w:spacing w:after="212" w:line="259" w:lineRule="auto"/>
        <w:ind w:left="0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0">
        <w:r>
          <w:rPr>
            <w:b/>
            <w:color w:val="0563C1"/>
            <w:u w:val="single" w:color="0563C1"/>
          </w:rPr>
          <w:t>https://youtu.be/FtoB0ujvH</w:t>
        </w:r>
      </w:hyperlink>
      <w:hyperlink r:id="rId11">
        <w:r>
          <w:rPr>
            <w:b/>
            <w:color w:val="0563C1"/>
            <w:u w:val="single" w:color="0563C1"/>
          </w:rPr>
          <w:t>-</w:t>
        </w:r>
      </w:hyperlink>
      <w:hyperlink r:id="rId12">
        <w:proofErr w:type="gramStart"/>
        <w:r>
          <w:rPr>
            <w:b/>
            <w:color w:val="0563C1"/>
            <w:u w:val="single" w:color="0563C1"/>
          </w:rPr>
          <w:t>w?si</w:t>
        </w:r>
        <w:proofErr w:type="gramEnd"/>
        <w:r>
          <w:rPr>
            <w:b/>
            <w:color w:val="0563C1"/>
            <w:u w:val="single" w:color="0563C1"/>
          </w:rPr>
          <w:t>=bafD9FP1CM4ZKTyV</w:t>
        </w:r>
      </w:hyperlink>
      <w:hyperlink r:id="rId13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8231B3" w:rsidRDefault="008140F0">
      <w:pPr>
        <w:spacing w:after="236" w:line="259" w:lineRule="auto"/>
        <w:ind w:left="-5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8231B3" w:rsidRDefault="008140F0">
      <w:pPr>
        <w:numPr>
          <w:ilvl w:val="0"/>
          <w:numId w:val="2"/>
        </w:numPr>
        <w:spacing w:after="24" w:line="259" w:lineRule="auto"/>
        <w:ind w:right="0" w:hanging="360"/>
      </w:pPr>
      <w:r>
        <w:rPr>
          <w:b/>
        </w:rPr>
        <w:t>Прочитайте § 13.</w:t>
      </w:r>
      <w:r>
        <w:t xml:space="preserve"> </w:t>
      </w:r>
    </w:p>
    <w:p w:rsidR="008140F0" w:rsidRDefault="008140F0" w:rsidP="008140F0">
      <w:pPr>
        <w:numPr>
          <w:ilvl w:val="0"/>
          <w:numId w:val="2"/>
        </w:numPr>
        <w:spacing w:after="80" w:line="315" w:lineRule="auto"/>
        <w:ind w:right="0" w:hanging="360"/>
      </w:pPr>
      <w:proofErr w:type="spellStart"/>
      <w:r>
        <w:rPr>
          <w:b/>
        </w:rPr>
        <w:t>Занотуйте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схеми</w:t>
      </w:r>
      <w:proofErr w:type="spellEnd"/>
      <w:r>
        <w:rPr>
          <w:b/>
        </w:rPr>
        <w:t xml:space="preserve"> з конспекту.</w:t>
      </w:r>
      <w:r>
        <w:t xml:space="preserve"> </w:t>
      </w:r>
    </w:p>
    <w:p w:rsidR="008231B3" w:rsidRDefault="008140F0" w:rsidP="008140F0">
      <w:pPr>
        <w:spacing w:after="80" w:line="315" w:lineRule="auto"/>
        <w:ind w:left="360" w:right="0" w:firstLine="0"/>
        <w:jc w:val="center"/>
      </w:pPr>
      <w:proofErr w:type="spellStart"/>
      <w:r w:rsidRPr="008140F0">
        <w:rPr>
          <w:color w:val="FF0000"/>
        </w:rPr>
        <w:t>Завдання</w:t>
      </w:r>
      <w:proofErr w:type="spellEnd"/>
      <w:r w:rsidRPr="008140F0">
        <w:rPr>
          <w:color w:val="FF0000"/>
        </w:rPr>
        <w:t xml:space="preserve"> </w:t>
      </w:r>
      <w:proofErr w:type="spellStart"/>
      <w:r w:rsidRPr="008140F0">
        <w:rPr>
          <w:color w:val="FF0000"/>
        </w:rPr>
        <w:t>надсилайте</w:t>
      </w:r>
      <w:proofErr w:type="spellEnd"/>
      <w:r w:rsidRPr="008140F0">
        <w:rPr>
          <w:color w:val="FF0000"/>
        </w:rPr>
        <w:t xml:space="preserve"> на </w:t>
      </w:r>
      <w:proofErr w:type="spellStart"/>
      <w:r w:rsidRPr="008140F0">
        <w:rPr>
          <w:color w:val="FF0000"/>
        </w:rPr>
        <w:t>освітню</w:t>
      </w:r>
      <w:proofErr w:type="spellEnd"/>
      <w:r w:rsidRPr="008140F0">
        <w:rPr>
          <w:color w:val="FF0000"/>
        </w:rPr>
        <w:t xml:space="preserve"> платформу </w:t>
      </w:r>
      <w:proofErr w:type="spellStart"/>
      <w:r w:rsidRPr="008140F0">
        <w:rPr>
          <w:color w:val="FF0000"/>
        </w:rPr>
        <w:t>Human</w:t>
      </w:r>
      <w:proofErr w:type="spellEnd"/>
      <w:r w:rsidRPr="008140F0">
        <w:rPr>
          <w:color w:val="FF0000"/>
        </w:rPr>
        <w:t xml:space="preserve"> </w:t>
      </w:r>
      <w:proofErr w:type="spellStart"/>
      <w:r w:rsidRPr="008140F0">
        <w:rPr>
          <w:color w:val="FF0000"/>
        </w:rPr>
        <w:t>або</w:t>
      </w:r>
      <w:proofErr w:type="spellEnd"/>
      <w:r w:rsidRPr="008140F0">
        <w:rPr>
          <w:color w:val="FF0000"/>
        </w:rPr>
        <w:t xml:space="preserve"> на ел. адресу </w:t>
      </w:r>
      <w:r w:rsidRPr="008140F0">
        <w:rPr>
          <w:color w:val="0563C1"/>
          <w:u w:val="single" w:color="0563C1"/>
        </w:rPr>
        <w:t>nataliarzaeva5@gmail.com</w:t>
      </w:r>
    </w:p>
    <w:p w:rsidR="008231B3" w:rsidRDefault="008140F0">
      <w:pPr>
        <w:spacing w:after="51" w:line="259" w:lineRule="auto"/>
        <w:ind w:left="505" w:right="0" w:firstLine="0"/>
        <w:jc w:val="center"/>
      </w:pPr>
      <w:r>
        <w:rPr>
          <w:color w:val="7030A0"/>
        </w:rPr>
        <w:t xml:space="preserve"> </w:t>
      </w:r>
    </w:p>
    <w:p w:rsidR="008231B3" w:rsidRDefault="008140F0">
      <w:pPr>
        <w:spacing w:after="0" w:line="259" w:lineRule="auto"/>
        <w:ind w:left="438" w:right="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 xml:space="preserve">! </w:t>
      </w:r>
    </w:p>
    <w:sectPr w:rsidR="008231B3">
      <w:pgSz w:w="11906" w:h="16838"/>
      <w:pgMar w:top="1139" w:right="850" w:bottom="1291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7171"/>
    <w:multiLevelType w:val="hybridMultilevel"/>
    <w:tmpl w:val="9A74D8AE"/>
    <w:lvl w:ilvl="0" w:tplc="2E6E9B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EAFE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5A459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1EBD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FE16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44FE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CE00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52E5E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2C206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6E1BA1"/>
    <w:multiLevelType w:val="hybridMultilevel"/>
    <w:tmpl w:val="3C3AD78C"/>
    <w:lvl w:ilvl="0" w:tplc="C5525F6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0688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BAA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7819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E34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44AF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B2E1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A0FC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BCAA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B3"/>
    <w:rsid w:val="008140F0"/>
    <w:rsid w:val="0082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98F85A-ED6E-4745-A2EE-882C93B7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3" w:line="263" w:lineRule="auto"/>
      <w:ind w:left="149" w:right="12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5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FtoB0ujvH-w?si=bafD9FP1CM4ZKTy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FtoB0ujvH-w?si=bafD9FP1CM4ZKTy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FtoB0ujvH-w?si=bafD9FP1CM4ZKTyV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youtu.be/FtoB0ujvH-w?si=bafD9FP1CM4ZKTy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2024-12-12T21:32:00Z</dcterms:created>
  <dcterms:modified xsi:type="dcterms:W3CDTF">2024-12-12T21:32:00Z</dcterms:modified>
</cp:coreProperties>
</file>