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58" w:rsidRPr="00B87658" w:rsidRDefault="00B87658" w:rsidP="00B87658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.10.202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B87658" w:rsidRPr="000B2F55" w:rsidRDefault="00B87658" w:rsidP="00B87658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2F55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</w:rPr>
        <w:t>: 9</w:t>
      </w:r>
    </w:p>
    <w:p w:rsidR="00B87658" w:rsidRDefault="00B87658" w:rsidP="00B87658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B87658" w:rsidRDefault="00B87658" w:rsidP="00B87658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87658" w:rsidRPr="00B87658" w:rsidRDefault="00B87658" w:rsidP="00B87658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7658" w:rsidRPr="000B2F55" w:rsidRDefault="00B87658" w:rsidP="00B87658">
      <w:pPr>
        <w:ind w:firstLine="42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proofErr w:type="gramStart"/>
      <w:r w:rsidRPr="000B2F55">
        <w:rPr>
          <w:rFonts w:ascii="Times New Roman" w:hAnsi="Times New Roman" w:cs="Times New Roman"/>
          <w:b/>
          <w:sz w:val="28"/>
          <w:szCs w:val="28"/>
        </w:rPr>
        <w:t>Пам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</w:rPr>
        <w:t>’</w:t>
      </w: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ятки</w:t>
      </w:r>
      <w:proofErr w:type="gramEnd"/>
      <w:r w:rsidRPr="000B2F55">
        <w:rPr>
          <w:rFonts w:ascii="Times New Roman" w:hAnsi="Times New Roman" w:cs="Times New Roman"/>
          <w:b/>
          <w:sz w:val="28"/>
          <w:szCs w:val="28"/>
        </w:rPr>
        <w:t xml:space="preserve"> ори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гінальної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літератури княжої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Руси-України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Літописи як 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історико-художні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твори. «Повість минулих літ», «</w:t>
      </w:r>
      <w:proofErr w:type="spellStart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Поученіє</w:t>
      </w:r>
      <w:proofErr w:type="spellEnd"/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Володимира Мономаха», «Києво-Печерський патерик» (оглядово).</w:t>
      </w:r>
    </w:p>
    <w:p w:rsidR="00B87658" w:rsidRDefault="00B87658" w:rsidP="00B87658">
      <w:pPr>
        <w:ind w:firstLine="425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331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ятками оригінальної літератури; розкрити значення давніх літописів для розуміння культурних і моральних основ нашої держави; розвивати навички критично мислити, логічно висловлювати свою думку; виховувати  повагу до духовних надбань наших предків, загальнолюдських цінностей.  </w:t>
      </w:r>
    </w:p>
    <w:p w:rsidR="00B87658" w:rsidRDefault="00B87658" w:rsidP="00B87658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прийняттям християнства в Київській Русі храми та монастирі стали головними осередками розвитку освіти, науки, мистецтва.</w:t>
      </w:r>
    </w:p>
    <w:p w:rsidR="00B87658" w:rsidRDefault="00B87658" w:rsidP="00B87658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Найбільшим культурним центром у той час стала Києво-Печерська лавра.</w:t>
      </w:r>
    </w:p>
    <w:p w:rsidR="00B87658" w:rsidRDefault="00B87658" w:rsidP="00B87658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Оригінальна література Київської Русі Х – середини ХІІІ ст. була органічною частиною духовної культури всього українського народу. Під впливом перекладної літератури і на міцній  основі культурних традицій власної народної словесності  розвинулися вітчизняні літописання, проповідницька, агіографічна паломницька література, з</w:t>
      </w:r>
      <w:r w:rsidRPr="00CF208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явилися світські твори, «Повчання  Володимира Мономаха»,  ліро-епічна поема «Слово про похід Ігорів» та інші писемні пам’ятки. На Х ст. припадає початок літописання на Русі.</w:t>
      </w:r>
    </w:p>
    <w:p w:rsidR="00B87658" w:rsidRPr="000B2F55" w:rsidRDefault="00B87658" w:rsidP="00B87658">
      <w:pPr>
        <w:ind w:firstLine="426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i/>
          <w:sz w:val="28"/>
          <w:szCs w:val="28"/>
          <w:lang w:val="uk-UA"/>
        </w:rPr>
        <w:t>Робота зі словником літературознавчих термінів (учні виписують пояснення до слова «літопис»)</w:t>
      </w:r>
    </w:p>
    <w:p w:rsidR="00B87658" w:rsidRDefault="00B87658" w:rsidP="00B87658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 літописів – літописці – розповідали про ті історичні факти, свідками, учасниками яких вони були самі або дізнавалися з інших джерел. Записи окремих літописців групували й упорядковували пізніші літописці, які створювали з них збірники літописів – зводи, що були вже систематично викладеною історією. Широко відомим  літописним зводом є « Повість минулих літ». Автором твору вважають Нестора Літописця.</w:t>
      </w:r>
    </w:p>
    <w:p w:rsidR="00B87658" w:rsidRDefault="00B87658" w:rsidP="00B87658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Нестора Літописця.</w:t>
      </w:r>
    </w:p>
    <w:p w:rsidR="00B87658" w:rsidRDefault="00B87658" w:rsidP="00B8765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https://www.youtube.com/watch?v=IK6RAUW0mL8&amp;t=10s</w:t>
        </w:r>
      </w:hyperlink>
    </w:p>
    <w:p w:rsidR="00B87658" w:rsidRDefault="00B87658" w:rsidP="00B876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«Повість минулих літ. Заснування Києва»</w:t>
      </w:r>
    </w:p>
    <w:p w:rsidR="00B87658" w:rsidRDefault="00B87658" w:rsidP="00B8765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https://www.youtube.com/watch?v=q2TXv3T931w&amp;ab_channel=%D0%A2%D0%B5%D1%82%D1%8F%D0%BD%D0%B0%D0%92%D0%BE%D0%BB%D0%BE%D1%85</w:t>
        </w:r>
      </w:hyperlink>
    </w:p>
    <w:p w:rsidR="00B87658" w:rsidRDefault="00B87658" w:rsidP="00B876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«Повчання Володимира Мономаха»</w:t>
      </w:r>
    </w:p>
    <w:p w:rsidR="00B87658" w:rsidRDefault="00B87658" w:rsidP="00B8765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C794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https://www.youtube.com/watch?v=lhZkV0uRkTA&amp;ab_channel=%D0%A1%D1%83%D1%81%D0%BF%D1%96%D0%BB%D1%8C%D0%BD%D0%B5%D0%A2%D0%B5%D1%80%D0%BD%D0%BE%D0%BF%D1%96%D0%BB%D1%8C</w:t>
        </w:r>
      </w:hyperlink>
    </w:p>
    <w:p w:rsidR="00B87658" w:rsidRDefault="00B87658" w:rsidP="00B876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Києво-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Печерський патерик»</w:t>
      </w:r>
    </w:p>
    <w:p w:rsidR="00B87658" w:rsidRDefault="00B87658" w:rsidP="00B8765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0B2F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https://www.youtube.com/watch?v=O7olcKH0GR8&amp;ab_channel=%D1%88%D0%BA%D0%BE%D0%BB%D0%B0%D1%88%D0%BA%D0%BE%D0%BB%D0%B0</w:t>
        </w:r>
      </w:hyperlink>
    </w:p>
    <w:p w:rsidR="00B87658" w:rsidRDefault="00B87658" w:rsidP="00B8765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Твори давньої літератури – це не просто пам’ятки писемності, а й високохудожні книги. Вони є букварем нашої національної свідомості, джерелом української духовності.</w:t>
      </w:r>
    </w:p>
    <w:p w:rsidR="00B87658" w:rsidRDefault="00B87658" w:rsidP="00B8765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0B2F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Д.З: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письмову відповідь на запитання : «Повість минулих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літ»–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історична чи літературна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0B2F5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ятка ?</w:t>
      </w:r>
    </w:p>
    <w:p w:rsidR="00B87658" w:rsidRDefault="00B87658" w:rsidP="00B8765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A02EA" w:rsidRDefault="005A02EA"/>
    <w:sectPr w:rsidR="005A02EA" w:rsidSect="00413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87658"/>
    <w:rsid w:val="005A02EA"/>
    <w:rsid w:val="00B8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6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7olcKH0GR8&amp;ab_channel=%D1%88%D0%BA%D0%BE%D0%BB%D0%B0%D1%88%D0%BA%D0%BE%D0%BB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hZkV0uRkTA&amp;ab_channel=%D0%A1%D1%83%D1%81%D0%BF%D1%96%D0%BB%D1%8C%D0%BD%D0%B5%D0%A2%D0%B5%D1%80%D0%BD%D0%BE%D0%BF%D1%96%D0%BB%D1%8C" TargetMode="External"/><Relationship Id="rId5" Type="http://schemas.openxmlformats.org/officeDocument/2006/relationships/hyperlink" Target="https://www.youtube.com/watch?v=q2TXv3T931w&amp;ab_channel=%D0%A2%D0%B5%D1%82%D1%8F%D0%BD%D0%B0%D0%92%D0%BE%D0%BB%D0%BE%D1%85%20" TargetMode="External"/><Relationship Id="rId4" Type="http://schemas.openxmlformats.org/officeDocument/2006/relationships/hyperlink" Target="https://www.youtube.com/watch?v=IK6RAUW0mL8&amp;t=10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2024-10-09T13:54:00Z</dcterms:created>
  <dcterms:modified xsi:type="dcterms:W3CDTF">2024-10-09T13:55:00Z</dcterms:modified>
</cp:coreProperties>
</file>