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C80" w:rsidRDefault="004F1C80" w:rsidP="004F1C8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12.09.2024</w:t>
      </w:r>
    </w:p>
    <w:p w:rsidR="004F1C80" w:rsidRDefault="004F1C80" w:rsidP="004F1C8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 клас</w:t>
      </w:r>
    </w:p>
    <w:p w:rsidR="004F1C80" w:rsidRDefault="004F1C80" w:rsidP="004F1C8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4F1C80" w:rsidRDefault="004F1C80" w:rsidP="004F1C8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4F1C80" w:rsidRDefault="004F1C80" w:rsidP="004F1C8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 уроку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Родинно-побутові пісні.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“Місяць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на небі, зіроньки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сяють”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“Цвіте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терен, цвіте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терен”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 «Сонце низенько»</w:t>
      </w:r>
    </w:p>
    <w:p w:rsidR="004F1C80" w:rsidRDefault="004F1C80" w:rsidP="004F1C8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дослідити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процес виникнення фольклору;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ознайомити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школярів з родинно-побутовими піснями, особливостями їх складання та проаналізувати програмові твори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“Місяць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небі, зіроньки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сяють”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“Цвіте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терен, цвіте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терен”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«Сонце низенько»;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розвивати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культуру зв’язного мовлення, пам’ять, увагу, вміння грамотно висловлювати власні думки, наводячи переконливі аргументи, приклади з життя;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виховувати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почуття поваги до давньої культурної спадщини свого народу, розуміння її значення для майбутніх поколінь.</w:t>
      </w:r>
    </w:p>
    <w:p w:rsidR="004F1C80" w:rsidRDefault="004F1C80" w:rsidP="004F1C80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Українська пісня — одне з найцінніших надбань українського народу. Коли вона звучить, серце не може залишитися байдужим і холодним, бо в ній стільки тремтячої щирості, ніжності, відвертої довіри.</w:t>
      </w:r>
    </w:p>
    <w:p w:rsidR="004F1C80" w:rsidRDefault="004F1C80" w:rsidP="004F1C80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Наша країна надзвичайно багата і щедра на пісні, які виникли в сиву давнину. Вони відображають характер, звичаї, вірування, боротьбу за кращу долю, за визволення від поневолювачів та загарбників. У ній відтворились доброта, щирість, душевність, весела вдача українців, їх мрії, надії, сподівання. Сьогодні ми докладно познайомимося з особливостями родинно-побутових пісень, тобто пісень про кохання, сімейне життя.</w:t>
      </w:r>
    </w:p>
    <w:p w:rsidR="004F1C80" w:rsidRDefault="004F1C80" w:rsidP="004F1C80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Головними персонажами пісень про кохання є хлопець і дівчина,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а характер стосунків між ними, їхні почуття і переживання визначили зміст творів. Від імені цих героїв і складались пісні. Найповніші і найпоетичніше в піснях зображено дівчину, її щасливе та нещасливе кохання. Образ її постає з поетично ніжних характеристик: вона «красна», «серденько»,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вірная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», «чорнобрива», у неї «брови як шнурочок», «личко, як яблучко». Аналогічно змальовано й хлопців.</w:t>
      </w:r>
    </w:p>
    <w:p w:rsidR="004F1C80" w:rsidRDefault="004F1C80" w:rsidP="004F1C80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Вірність у коханні була найвищим ідеалом у стосунках молоді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мірилом чеснот, які народ ставив вище за золото й срібло, вище від багатства.</w:t>
      </w:r>
    </w:p>
    <w:p w:rsidR="004F1C80" w:rsidRDefault="004F1C80" w:rsidP="004F1C80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Характерною рисою пісень про кохання є їх драматизм.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Він найчастіше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>визначався суспільними умовами — перешкодою взяти шлюб через майнову нерівність. Заможні батьки не дозволяли своїй дочці йти за убогого, син багатіїв не міг одружитися з бідною.</w:t>
      </w:r>
    </w:p>
    <w:p w:rsidR="004F1C80" w:rsidRDefault="004F1C80" w:rsidP="004F1C80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Причиною розлуки могли бути і підступні наклепи лихих людей: недобрих сусідів чи подружок. Часто розлучались пари і через підступність суперниць. Закохані наполегливо борються за своє щастя, прагнуть перебороти всі перешкоди.</w:t>
      </w:r>
    </w:p>
    <w:p w:rsidR="004F1C80" w:rsidRDefault="004F1C80" w:rsidP="004F1C80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 піснях про кохання охоронцем морально-етичних норм поведінки молоді найчастіше виступає мати.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Вона застерігає дочку від помилок, не пускає до козака-гультяя, а сина до дівчат, які вміють чарувати.</w:t>
      </w:r>
    </w:p>
    <w:p w:rsidR="004F1C80" w:rsidRDefault="004F1C80" w:rsidP="004F1C80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Пісні про родинне життя досить різноманітні за тематикою.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Найбільше уваги в них відводилось розкриттю взаємин між чоловіком і жінкою та стосункам з іншими членами родини.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Важкі умови життя заміжньої жінки зумовлювались насамперед тим, що її видавали заміж силоміць за нелюбого, до чужої сім’ї. Батьків чоловіка здебільшого цікавило не щастя молодого подружжя, а працьовита невістка.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Їй доводилось робити майже всю хатню роботу. Вона готувала їжу, прала на всю сім’ю, доглядала дітей.</w:t>
      </w:r>
    </w:p>
    <w:p w:rsidR="004F1C80" w:rsidRDefault="004F1C80" w:rsidP="004F1C8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Аналіз пісні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“Цвіте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терен, цвіте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терен”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4F1C80" w:rsidRDefault="004F1C80" w:rsidP="004F1C8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Виразне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читання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твору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4F1C80" w:rsidRPr="00D94C17" w:rsidRDefault="004F1C80" w:rsidP="004F1C80">
      <w:pPr>
        <w:widowControl w:val="0"/>
        <w:spacing w:after="0" w:line="360" w:lineRule="auto"/>
        <w:ind w:left="-4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94C1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Прослухування </w:t>
      </w:r>
      <w:proofErr w:type="spellStart"/>
      <w:r w:rsidRPr="00D94C1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аудіозапису</w:t>
      </w:r>
      <w:proofErr w:type="spellEnd"/>
      <w:r w:rsidRPr="00D94C1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4F1C80" w:rsidRDefault="004F1C80" w:rsidP="004F1C8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Коментар вчителя.</w:t>
      </w:r>
    </w:p>
    <w:p w:rsidR="004F1C80" w:rsidRDefault="004F1C80" w:rsidP="004F1C8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Опрацювання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змісту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твору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формі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бесіди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питаннями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4F1C80" w:rsidRDefault="004F1C80" w:rsidP="004F1C80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Яке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творі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цвіт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терну?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  <w:t xml:space="preserve">•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чого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страждає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героїня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існі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? Як про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зазначено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творі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?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Візьму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крісельце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/ Сяду край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віконця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/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Іще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очі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не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др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імали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… /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Десь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поїхав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мій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миленький /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Іншої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шукати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  <w:t xml:space="preserve">• Чим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зарадити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дівчині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  <w:t xml:space="preserve">• Як вона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сприйняла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зраду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коханого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(Нехай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їде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нехай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їде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/ Нехай не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вернеться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/ Не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дасть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йому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Господь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щастя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/ Коли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повернеться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  <w:t xml:space="preserve">•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вправі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дівчина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дорікати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хлопцю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свої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страждання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Відповідь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вмотивуйте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lastRenderedPageBreak/>
        <w:t xml:space="preserve">•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Чому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очі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дівчини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стали причиною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її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страждань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?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Очі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мої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очі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мої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/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наробили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/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вс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люди обминали, / 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полюбили?)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  <w:t xml:space="preserve">• Як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довго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, на ваш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погляд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, буде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страждати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героїня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твору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  <w:t xml:space="preserve">•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їй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майбутньому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гарантувати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щасливу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долю?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  <w:t xml:space="preserve">•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Яким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уявляла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своє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життя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дівчина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  <w:t xml:space="preserve">•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здійсняться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, на вашу думку, слова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героїні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існі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звернені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до Господа?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не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жорстоким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?</w:t>
      </w:r>
    </w:p>
    <w:p w:rsidR="004F1C80" w:rsidRDefault="004F1C80" w:rsidP="004F1C80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Терен – дерево-символ.</w:t>
      </w:r>
    </w:p>
    <w:p w:rsidR="004F1C80" w:rsidRDefault="004F1C80" w:rsidP="004F1C80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Мікрофон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 моя порада дівчині, яка страждає від нерозділеного кохання.</w:t>
      </w:r>
    </w:p>
    <w:p w:rsidR="004F1C80" w:rsidRDefault="004F1C80" w:rsidP="004F1C8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«Паспорт» твору.</w:t>
      </w:r>
    </w:p>
    <w:p w:rsidR="004F1C80" w:rsidRDefault="004F1C80" w:rsidP="004F1C8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94C1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розповідь про </w:t>
      </w:r>
      <w:r w:rsidRPr="00D94C17">
        <w:rPr>
          <w:rFonts w:ascii="Times New Roman" w:eastAsia="Times New Roman" w:hAnsi="Times New Roman" w:cs="Times New Roman"/>
          <w:sz w:val="28"/>
          <w:szCs w:val="28"/>
          <w:lang w:val="uk-UA"/>
        </w:rPr>
        <w:t>страждан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ня </w:t>
      </w:r>
      <w:r w:rsidRPr="00D94C17">
        <w:rPr>
          <w:rFonts w:ascii="Times New Roman" w:eastAsia="Times New Roman" w:hAnsi="Times New Roman" w:cs="Times New Roman"/>
          <w:sz w:val="28"/>
          <w:szCs w:val="28"/>
          <w:lang w:val="uk-UA"/>
        </w:rPr>
        <w:t>дівчини через те, що «миленький поїхав іншої шукати».</w:t>
      </w:r>
    </w:p>
    <w:p w:rsidR="004F1C80" w:rsidRDefault="004F1C80" w:rsidP="004F1C8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4C1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Ідея: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D94C17">
        <w:rPr>
          <w:rFonts w:ascii="Times New Roman" w:eastAsia="Times New Roman" w:hAnsi="Times New Roman" w:cs="Times New Roman"/>
          <w:sz w:val="28"/>
          <w:szCs w:val="28"/>
          <w:lang w:val="uk-UA"/>
        </w:rPr>
        <w:t>засудження 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ради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палкому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коханні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F1C80" w:rsidRDefault="004F1C80" w:rsidP="004F1C8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Жанр: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існя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інтимна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лірика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F1C80" w:rsidRDefault="004F1C80" w:rsidP="004F1C8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Художні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особливості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існі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4F1C80" w:rsidRDefault="004F1C80" w:rsidP="004F1C8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Повтори: 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Цвіте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терен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», «нехай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їде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»,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очі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мої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».</w:t>
      </w:r>
    </w:p>
    <w:p w:rsidR="004F1C80" w:rsidRDefault="004F1C80" w:rsidP="004F1C8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Метафори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 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Очі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не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др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імали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»,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очі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наробили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»,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очі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полюбили».</w:t>
      </w:r>
    </w:p>
    <w:p w:rsidR="004F1C80" w:rsidRDefault="004F1C80" w:rsidP="004F1C8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Риторичні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запитання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 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наробили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вс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люди обминали, / 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полюбили?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Звертання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 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Очі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мої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очі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мої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/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наробили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6. Аналіз пісні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“Цвіте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терен, цвіте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терен”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4F1C80" w:rsidRDefault="004F1C80" w:rsidP="004F1C8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Аналіз пісні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“Сонце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низенько”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4F1C80" w:rsidRDefault="004F1C80" w:rsidP="004F1C8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Виразне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читання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твору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4F1C80" w:rsidRPr="00D94C17" w:rsidRDefault="004F1C80" w:rsidP="004F1C8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94C1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Прослухування </w:t>
      </w:r>
      <w:proofErr w:type="spellStart"/>
      <w:r w:rsidRPr="00D94C1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аудіозапису</w:t>
      </w:r>
      <w:proofErr w:type="spellEnd"/>
      <w:r w:rsidRPr="00D94C1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4F1C80" w:rsidRDefault="004F1C80" w:rsidP="004F1C8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Коментар вчителя.</w:t>
      </w:r>
    </w:p>
    <w:p w:rsidR="004F1C80" w:rsidRDefault="004F1C80" w:rsidP="004F1C8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Опрацювання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змісту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твору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формі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бесіди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питаннями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4F1C80" w:rsidRDefault="004F1C80" w:rsidP="004F1C80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Чому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побачення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закоханих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найчастіше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відбуваються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ввечорі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, коли «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сонце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низенько»?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  <w:t xml:space="preserve">•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св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ідчить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щирість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кохання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ліричного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героя до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своєї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дівчини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Спішу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до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тебе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/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Моє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серденько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Якою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, за словами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хлопця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була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обіцянка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коханої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вона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щирою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? («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Ти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ж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мені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обіцяла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/ Мене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любити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…»)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•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Про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згадує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коханий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(«Як ми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обоє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Кохались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вірно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/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Чесно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примірно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• Як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хлопець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ставиться до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своєї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коханої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  <w:t xml:space="preserve">•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Якої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шкоди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обіцяє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заподіяти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герой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твору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у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разі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зради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дівчини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  <w:t xml:space="preserve">• За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якої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умови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героїня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вважати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себе </w:t>
      </w:r>
      <w:proofErr w:type="gram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винною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? («Як буде кривда, / Я буду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винна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• Як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кохана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зустрічала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свого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милого?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(«Ой як впускала, /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То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й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цілувала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/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випускала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/ Тяжко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вздихала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Яким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життя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цих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закоханих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?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Відповідь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аргументуйте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.</w:t>
      </w:r>
    </w:p>
    <w:p w:rsidR="004F1C80" w:rsidRDefault="004F1C80" w:rsidP="004F1C8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«Паспорт» твору.</w:t>
      </w:r>
    </w:p>
    <w:p w:rsidR="004F1C80" w:rsidRDefault="004F1C80" w:rsidP="004F1C8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розповідь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присягання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вірній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любові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одного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закоханих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F1C80" w:rsidRDefault="004F1C80" w:rsidP="004F1C8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Ідея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уславлення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яке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енсо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люблячих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сердець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F1C80" w:rsidRDefault="004F1C80" w:rsidP="004F1C8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Жанр: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існя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інтимна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лірика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F1C80" w:rsidRDefault="004F1C80" w:rsidP="004F1C8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Художні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особливості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існі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4F1C80" w:rsidRDefault="004F1C80" w:rsidP="004F1C8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Повтори: «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Ой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прийди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прийди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».</w:t>
      </w:r>
    </w:p>
    <w:p w:rsidR="004F1C80" w:rsidRDefault="004F1C80" w:rsidP="004F1C8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Метафора: 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Спішу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до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тебе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/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Моє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серденько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».</w:t>
      </w:r>
    </w:p>
    <w:p w:rsidR="004F1C80" w:rsidRDefault="004F1C80" w:rsidP="004F1C8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Звертання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 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Серденько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моє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».</w:t>
      </w:r>
    </w:p>
    <w:p w:rsidR="004F1C80" w:rsidRDefault="004F1C80" w:rsidP="004F1C8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Епітет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 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Кохання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вірно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чесно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примірно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».</w:t>
      </w:r>
    </w:p>
    <w:p w:rsidR="004F1C80" w:rsidRDefault="004F1C80" w:rsidP="004F1C80">
      <w:pPr>
        <w:pStyle w:val="a3"/>
        <w:widowControl w:val="0"/>
        <w:spacing w:after="0" w:line="360" w:lineRule="auto"/>
        <w:ind w:left="24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Домашнє завдання.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4F1C80" w:rsidRDefault="004F1C80" w:rsidP="004F1C80">
      <w:pPr>
        <w:pStyle w:val="a3"/>
        <w:widowControl w:val="0"/>
        <w:spacing w:after="0" w:line="360" w:lineRule="auto"/>
        <w:ind w:left="9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Запишіть аналіз пісні «Сонце низенько»</w:t>
      </w:r>
    </w:p>
    <w:p w:rsidR="004F1C80" w:rsidRPr="00B72D2A" w:rsidRDefault="004F1C80" w:rsidP="004F1C80">
      <w:pPr>
        <w:rPr>
          <w:lang w:val="uk-UA"/>
        </w:rPr>
      </w:pPr>
    </w:p>
    <w:p w:rsidR="003F4C08" w:rsidRPr="004F1C80" w:rsidRDefault="003F4C08">
      <w:pPr>
        <w:rPr>
          <w:lang w:val="uk-UA"/>
        </w:rPr>
      </w:pPr>
    </w:p>
    <w:sectPr w:rsidR="003F4C08" w:rsidRPr="004F1C80" w:rsidSect="00F73F04">
      <w:pgSz w:w="11906" w:h="16838"/>
      <w:pgMar w:top="851" w:right="842" w:bottom="1134" w:left="1176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4F1C80"/>
    <w:rsid w:val="003F4C08"/>
    <w:rsid w:val="004F1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F1C80"/>
    <w:pPr>
      <w:suppressAutoHyphens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879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2024-09-11T13:34:00Z</dcterms:created>
  <dcterms:modified xsi:type="dcterms:W3CDTF">2024-09-11T13:34:00Z</dcterms:modified>
</cp:coreProperties>
</file>