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85" w:rsidRDefault="00561485">
      <w:pP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  <w:t>15.05.2025</w:t>
      </w:r>
    </w:p>
    <w:p w:rsidR="00561485" w:rsidRDefault="00561485">
      <w:pP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  <w:t>9 клас</w:t>
      </w:r>
    </w:p>
    <w:p w:rsidR="00561485" w:rsidRDefault="00561485">
      <w:pP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  <w:t>Українська література</w:t>
      </w:r>
    </w:p>
    <w:p w:rsidR="00561485" w:rsidRDefault="00561485">
      <w:pP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</w:pPr>
      <w:proofErr w:type="spellStart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  <w:t>Стрембицька</w:t>
      </w:r>
      <w:proofErr w:type="spellEnd"/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  <w:lang w:val="uk-UA"/>
        </w:rPr>
        <w:t xml:space="preserve"> Л.А.</w:t>
      </w:r>
    </w:p>
    <w:p w:rsidR="00561485" w:rsidRDefault="00561485">
      <w:pPr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  <w:lang w:val="uk-UA"/>
        </w:rPr>
      </w:pPr>
      <w:r>
        <w:rPr>
          <w:rStyle w:val="a3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Контрольна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робота</w:t>
      </w:r>
      <w:proofErr w:type="gram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.П</w:t>
      </w:r>
      <w:proofErr w:type="gram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исьмовий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твір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на одну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з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тем: «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Ідея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соборності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та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незалежності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України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(за романом П. 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Куліша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“</w:t>
      </w:r>
      <w:proofErr w:type="spellStart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>Чорна</w:t>
      </w:r>
      <w:proofErr w:type="spellEnd"/>
      <w:r w:rsidRPr="00561485"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</w:rPr>
        <w:t xml:space="preserve"> рада”)</w:t>
      </w:r>
    </w:p>
    <w:p w:rsidR="00561485" w:rsidRDefault="00561485">
      <w:pPr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90E36"/>
          <w:sz w:val="28"/>
          <w:szCs w:val="28"/>
          <w:shd w:val="clear" w:color="auto" w:fill="FFFFFF"/>
          <w:lang w:val="uk-UA"/>
        </w:rPr>
        <w:t>ЗРАЗОК</w:t>
      </w:r>
    </w:p>
    <w:p w:rsidR="00211A35" w:rsidRPr="00561485" w:rsidRDefault="0056148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Тві</w:t>
      </w:r>
      <w:proofErr w:type="gram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spellEnd"/>
      <w:proofErr w:type="gram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тему: «</w:t>
      </w: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Ідея</w:t>
      </w:r>
      <w:proofErr w:type="spell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соборності</w:t>
      </w:r>
      <w:proofErr w:type="spell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незалежності</w:t>
      </w:r>
      <w:proofErr w:type="spell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за                                  романом П. </w:t>
      </w: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Куліша</w:t>
      </w:r>
      <w:proofErr w:type="spell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Чорна</w:t>
      </w:r>
      <w:proofErr w:type="spellEnd"/>
      <w:r w:rsidRPr="0056148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Рада»</w:t>
      </w:r>
      <w:r w:rsidRPr="005614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14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            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будь-який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люди,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влаштовував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дісйний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суспільстві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лад,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вони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щиро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прагнули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незалежності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свободи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українського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народу.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знаходилась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гнітом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держав,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маючи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соборності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тому тема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незалежності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одна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найбільш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популярних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серед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вітчизняних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творців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слова. Одним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перших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українській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цієї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звернувся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Пантелеймон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Куліш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614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           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романі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Чорна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рада»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читач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змогу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спостерігти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чимало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поглядів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незалежність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нашої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Сомко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ідеальний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український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правитель,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гетьман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покладає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могутнього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соборного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суспільства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Гетьман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об’єднати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українські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території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створити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єдину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державу. Для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думку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Сомка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слід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утвердити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старшин,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могли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тримати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народ в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покорі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своїми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сильними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руками.</w:t>
      </w:r>
      <w:r w:rsidRPr="005614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           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навіть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тих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спроможна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хитрість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Сомко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зазнав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зради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І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зрада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найближчих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 –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полковників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гетьман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впевнений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Окрім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слід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було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подумати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надання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певних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 трудовому народу,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поліпшення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іальних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умов. На превеликий жаль,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славетний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гетьман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зробив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зміг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згуртувати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навколо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себе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однодумців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Тому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одержав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перемоги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поплатився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свою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неможливу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ідею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власним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614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           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борцем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незалежність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єдність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виступає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полковник Шрам,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прихильно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ставиться до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ідеї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автономної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республіки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Чимало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рокі</w:t>
      </w:r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полковник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зраджує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себе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прагненнях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ділом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словом,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здобувати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волю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полковника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помітити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певну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непослідовність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Спочатку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зневажає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народ,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козаків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вважає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потрібне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враховувати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їхні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думки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вирішенні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питань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У той же час Шрам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захопленням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згадує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минувщину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славетні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подвиги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запорожців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6148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         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кожні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довірливим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неправдивих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обіцянок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боку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влади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 клятв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присяг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чергових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конкуренті</w:t>
      </w:r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spellEnd"/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політичних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іграх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епоху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зображену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Куліша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відбулось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посилення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тиску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український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народ,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зазіхання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боку </w:t>
      </w:r>
      <w:proofErr w:type="spellStart"/>
      <w:proofErr w:type="gram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івнічних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сусідів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криваві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війни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розбої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Окрім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цього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нехтувались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права,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здобуті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нашими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співвітчизниками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боротьбі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проти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шляхтичів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Саме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тому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кажному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нас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зрозумілі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прагнення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сміливих</w:t>
      </w:r>
      <w:proofErr w:type="spellEnd"/>
      <w:r w:rsidRPr="005614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людей.</w:t>
      </w:r>
    </w:p>
    <w:sectPr w:rsidR="00211A35" w:rsidRPr="0056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1485"/>
    <w:rsid w:val="00211A35"/>
    <w:rsid w:val="0056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14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2025-05-11T14:58:00Z</dcterms:created>
  <dcterms:modified xsi:type="dcterms:W3CDTF">2025-05-11T14:59:00Z</dcterms:modified>
</cp:coreProperties>
</file>