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02" w:rsidRDefault="005D5E02" w:rsidP="005D5E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19.09.2024</w:t>
      </w:r>
    </w:p>
    <w:p w:rsidR="005D5E02" w:rsidRDefault="005D5E02" w:rsidP="005D5E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 Українська література</w:t>
      </w:r>
    </w:p>
    <w:p w:rsidR="005D5E02" w:rsidRPr="005D5E02" w:rsidRDefault="005D5E02" w:rsidP="005D5E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D5E02" w:rsidRPr="005D5E02" w:rsidRDefault="005D5E02" w:rsidP="005D5E0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E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РМ. </w:t>
      </w:r>
      <w:r w:rsidRPr="005D5E02">
        <w:rPr>
          <w:rFonts w:ascii="Times New Roman" w:hAnsi="Times New Roman" w:cs="Times New Roman"/>
          <w:sz w:val="28"/>
          <w:szCs w:val="28"/>
          <w:lang w:val="uk-UA"/>
        </w:rPr>
        <w:t>Усний твір-роздум на тему: «Українська пісня – душа народу»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b/>
          <w:sz w:val="28"/>
          <w:szCs w:val="28"/>
        </w:rPr>
        <w:t>Мета:</w:t>
      </w: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суттєве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;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;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ісенної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талановитих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У них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туга,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ніжність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сила, слава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печаль. Понесла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народ,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значної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такого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як «не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озвалося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ніжністю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струни,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рокотом грому.»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душею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? Яка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магічна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сила?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>2. 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Бесіда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учнями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про вид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•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стильові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Яка структура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? (Теза,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докази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).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 xml:space="preserve">3.  Робота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епіграфом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рядках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Яка роль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означень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геніальна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, бездонна?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погоджуєтесь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О.Довженка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4.  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орієнтовного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0" w:type="dxa"/>
        <w:shd w:val="clear" w:color="auto" w:fill="FFCCCC"/>
        <w:tblCellMar>
          <w:left w:w="0" w:type="dxa"/>
          <w:right w:w="0" w:type="dxa"/>
        </w:tblCellMar>
        <w:tblLook w:val="0000"/>
      </w:tblPr>
      <w:tblGrid>
        <w:gridCol w:w="3423"/>
        <w:gridCol w:w="5932"/>
      </w:tblGrid>
      <w:tr w:rsidR="005D5E02" w:rsidRPr="005D5E02" w:rsidTr="00FD138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Лексичний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матеріал</w:t>
            </w:r>
            <w:proofErr w:type="spellEnd"/>
          </w:p>
        </w:tc>
      </w:tr>
      <w:tr w:rsidR="005D5E02" w:rsidRPr="005D5E02" w:rsidTr="00FD138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Усна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словесна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творчість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найважливіша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найбагатша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частина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культури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народу.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– душа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народу 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найрізноманітніших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проявах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природою;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б) дух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незнищенності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історичних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існях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ліризм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Духовний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набуток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національна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своє</w:t>
            </w:r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ідність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творчої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шедеври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незрівняної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краси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глибина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мелодійного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звучання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Магічна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сила слова,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віра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існування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надприродних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сил,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духовне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Всесвітом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образне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ітосприйняття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Боротьба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незалежність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мужні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захисники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ідея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національного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самовизначення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Багатство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чуттєвість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переживання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ніжність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картини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дитинства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мамина </w:t>
            </w: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E02" w:rsidRPr="005D5E02" w:rsidRDefault="005D5E02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gram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інний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спадок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традиції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родовід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D5E02" w:rsidRPr="005D5E02" w:rsidRDefault="005D5E02" w:rsidP="005D5E02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5D5E02" w:rsidRPr="005D5E02" w:rsidRDefault="005D5E02" w:rsidP="005D5E02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Зразок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усного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твору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роздуму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Pr="005D5E0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Українська </w:t>
      </w:r>
      <w:proofErr w:type="gramStart"/>
      <w:r w:rsidRPr="005D5E0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</w:t>
      </w:r>
      <w:proofErr w:type="gramEnd"/>
      <w:r w:rsidRPr="005D5E0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існя – душа народу»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формував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словесна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ісенно-музичні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скарби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шедеври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незрівнянної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національну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глибинне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барвисте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слово. 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Людина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природою. Вона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ірила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божеств,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думку, залежало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добробут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духовного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єднання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Всесвітом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боги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прихильними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пращури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вдавались до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магічних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котрих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  Тяжкою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грізні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ставали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proofErr w:type="gramStart"/>
      <w:r w:rsidRPr="005D5E0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прославляється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незнищенність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підтверджується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lastRenderedPageBreak/>
        <w:t xml:space="preserve">   Але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душа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чутлива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лірична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Згадаймо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мамину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колискову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являються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милі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котик,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Сон,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ходить коло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Вікон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імота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м'ята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…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шанують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Коли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свято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' я,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єднає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нас,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5E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житиме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віках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душу народу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знищити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5</w:t>
      </w:r>
      <w:r w:rsidRPr="005D5E0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Складання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роздуму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учнями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>.</w:t>
      </w:r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парах,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враженнями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E02">
        <w:rPr>
          <w:rFonts w:ascii="Times New Roman" w:hAnsi="Times New Roman" w:cs="Times New Roman"/>
          <w:sz w:val="28"/>
          <w:szCs w:val="28"/>
        </w:rPr>
        <w:t>один одному</w:t>
      </w:r>
      <w:proofErr w:type="gram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зауважень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побажань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466A97" w:rsidRDefault="005D5E02" w:rsidP="005D5E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 xml:space="preserve">6.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Учнівські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монологічні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висловлювання</w:t>
      </w:r>
      <w:proofErr w:type="spellEnd"/>
      <w:r w:rsidR="00466A97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D5E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D5E02" w:rsidRPr="005D5E02" w:rsidRDefault="005D5E02" w:rsidP="005D5E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план до </w:t>
      </w:r>
      <w:r>
        <w:rPr>
          <w:rFonts w:ascii="Times New Roman" w:eastAsia="Times New Roman" w:hAnsi="Times New Roman" w:cs="Times New Roman"/>
          <w:i/>
          <w:sz w:val="28"/>
          <w:lang w:val="uk-UA"/>
        </w:rPr>
        <w:t>у</w:t>
      </w:r>
      <w:proofErr w:type="spellStart"/>
      <w:r>
        <w:rPr>
          <w:rFonts w:ascii="Times New Roman" w:eastAsia="Times New Roman" w:hAnsi="Times New Roman" w:cs="Times New Roman"/>
          <w:sz w:val="28"/>
        </w:rPr>
        <w:t>сн</w:t>
      </w:r>
      <w:r>
        <w:rPr>
          <w:rFonts w:ascii="Times New Roman" w:eastAsia="Times New Roman" w:hAnsi="Times New Roman" w:cs="Times New Roman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тем: «</w:t>
      </w:r>
      <w:proofErr w:type="spellStart"/>
      <w:r>
        <w:rPr>
          <w:rFonts w:ascii="Times New Roman" w:eastAsia="Times New Roman" w:hAnsi="Times New Roman" w:cs="Times New Roman"/>
          <w:sz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щирі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родиннопобутових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піснях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українців</w:t>
      </w:r>
      <w:proofErr w:type="spellEnd"/>
      <w:r>
        <w:rPr>
          <w:rFonts w:ascii="Times New Roman" w:eastAsia="Times New Roman" w:hAnsi="Times New Roman" w:cs="Times New Roman"/>
          <w:sz w:val="28"/>
        </w:rPr>
        <w:t>», «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перлини </w:t>
      </w:r>
      <w:proofErr w:type="spellStart"/>
      <w:r>
        <w:rPr>
          <w:rFonts w:ascii="Times New Roman" w:eastAsia="Times New Roman" w:hAnsi="Times New Roman" w:cs="Times New Roman"/>
          <w:sz w:val="28"/>
        </w:rPr>
        <w:t>усної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творчості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:rsidR="005D5E02" w:rsidRPr="004B2E04" w:rsidRDefault="005D5E02" w:rsidP="005D5E02"/>
    <w:p w:rsidR="00797EE5" w:rsidRDefault="00797EE5"/>
    <w:sectPr w:rsidR="0079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D5E02"/>
    <w:rsid w:val="00466A97"/>
    <w:rsid w:val="005D5E02"/>
    <w:rsid w:val="0079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2024-09-18T16:58:00Z</dcterms:created>
  <dcterms:modified xsi:type="dcterms:W3CDTF">2024-09-18T17:01:00Z</dcterms:modified>
</cp:coreProperties>
</file>