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C7" w:rsidRPr="006C48DD" w:rsidRDefault="00EA66C7" w:rsidP="00EA66C7">
      <w:pPr>
        <w:rPr>
          <w:lang w:val="uk-UA"/>
        </w:rPr>
      </w:pPr>
      <w:r>
        <w:rPr>
          <w:lang w:val="uk-UA"/>
        </w:rPr>
        <w:t xml:space="preserve">                                                     План конспект уроку № </w:t>
      </w:r>
      <w:r w:rsidR="006C48DD">
        <w:rPr>
          <w:lang w:val="en-US"/>
        </w:rPr>
        <w:t>59(</w:t>
      </w:r>
      <w:r>
        <w:rPr>
          <w:lang w:val="uk-UA"/>
        </w:rPr>
        <w:t>72</w:t>
      </w:r>
      <w:r w:rsidR="006C48DD">
        <w:rPr>
          <w:lang w:val="en-US"/>
        </w:rPr>
        <w:t>)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318B9">
        <w:rPr>
          <w:lang w:val="uk-UA"/>
        </w:rPr>
        <w:t xml:space="preserve">                     Для учнів </w:t>
      </w:r>
      <w:r w:rsidR="008318B9" w:rsidRPr="006C48DD">
        <w:t>9</w:t>
      </w:r>
      <w:r>
        <w:rPr>
          <w:lang w:val="uk-UA"/>
        </w:rPr>
        <w:t xml:space="preserve"> класу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Завдання:</w:t>
      </w:r>
    </w:p>
    <w:p w:rsidR="00EA66C7" w:rsidRDefault="00EA66C7" w:rsidP="00EA66C7">
      <w:pPr>
        <w:rPr>
          <w:lang w:val="uk-UA"/>
        </w:rPr>
      </w:pPr>
      <w:r>
        <w:t xml:space="preserve">                   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EA66C7" w:rsidRDefault="007F68E0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взаємодії гравців передньої лінії під час другої передачі. </w:t>
      </w:r>
    </w:p>
    <w:p w:rsidR="00EA66C7" w:rsidRPr="007F68E0" w:rsidRDefault="00EA66C7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7F68E0">
        <w:rPr>
          <w:color w:val="000000"/>
          <w:lang w:val="uk-UA" w:eastAsia="ru-RU"/>
        </w:rPr>
        <w:t xml:space="preserve">           4.</w:t>
      </w:r>
      <w:r>
        <w:rPr>
          <w:color w:val="000000"/>
          <w:lang w:val="uk-UA" w:eastAsia="ru-RU"/>
        </w:rPr>
        <w:t xml:space="preserve"> </w:t>
      </w:r>
      <w:r w:rsidR="007F68E0">
        <w:rPr>
          <w:color w:val="000000"/>
          <w:lang w:val="uk-UA" w:eastAsia="ru-RU"/>
        </w:rPr>
        <w:t>Розвиток сили.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</w:t>
      </w:r>
      <w:r w:rsidR="007F68E0">
        <w:rPr>
          <w:color w:val="000000"/>
          <w:lang w:val="uk-UA" w:eastAsia="ru-RU"/>
        </w:rPr>
        <w:t xml:space="preserve">            </w:t>
      </w:r>
    </w:p>
    <w:bookmarkEnd w:id="0"/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Хід заняття: </w:t>
      </w:r>
      <w:r w:rsidRPr="007F68E0">
        <w:rPr>
          <w:lang w:val="uk-UA"/>
        </w:rPr>
        <w:t>1</w:t>
      </w:r>
      <w:r>
        <w:rPr>
          <w:lang w:val="uk-UA"/>
        </w:rPr>
        <w:t>.Повторити БЖД і комплекс ЗРВ;</w:t>
      </w:r>
    </w:p>
    <w:p w:rsidR="00136DE1" w:rsidRDefault="007F68E0" w:rsidP="00136DE1">
      <w:pPr>
        <w:rPr>
          <w:lang w:val="uk-UA"/>
        </w:rPr>
      </w:pPr>
      <w:r>
        <w:rPr>
          <w:lang w:val="uk-UA"/>
        </w:rPr>
        <w:t xml:space="preserve">                 </w:t>
      </w:r>
      <w:r w:rsidRPr="007F68E0">
        <w:t xml:space="preserve">   </w:t>
      </w:r>
      <w:r>
        <w:rPr>
          <w:lang w:val="uk-UA"/>
        </w:rPr>
        <w:t xml:space="preserve">  2.Повторти подачу м’яча;</w:t>
      </w:r>
    </w:p>
    <w:p w:rsidR="00136DE1" w:rsidRPr="00136DE1" w:rsidRDefault="00136DE1" w:rsidP="00136DE1">
      <w:pPr>
        <w:rPr>
          <w:lang w:val="uk-UA"/>
        </w:rPr>
      </w:pPr>
      <w:r w:rsidRPr="00136DE1">
        <w:rPr>
          <w:lang w:val="uk-UA"/>
        </w:rPr>
        <w:t xml:space="preserve"> </w:t>
      </w:r>
      <w:hyperlink r:id="rId5" w:history="1">
        <w:r w:rsidRPr="00930DEB">
          <w:rPr>
            <w:rStyle w:val="a3"/>
          </w:rPr>
          <w:t>https</w:t>
        </w:r>
        <w:r w:rsidRPr="00136DE1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136DE1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136DE1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136DE1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136DE1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136DE1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136DE1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136DE1">
        <w:rPr>
          <w:lang w:val="uk-UA"/>
        </w:rPr>
        <w:t xml:space="preserve"> </w:t>
      </w:r>
    </w:p>
    <w:p w:rsidR="00CA7076" w:rsidRDefault="00CA7076" w:rsidP="007F68E0">
      <w:r>
        <w:t xml:space="preserve"> Подача –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вводиться в </w:t>
      </w:r>
      <w:proofErr w:type="spellStart"/>
      <w:r>
        <w:t>гру</w:t>
      </w:r>
      <w:proofErr w:type="spellEnd"/>
      <w:r>
        <w:t xml:space="preserve">. В той же час подача є </w:t>
      </w:r>
      <w:proofErr w:type="spellStart"/>
      <w:r>
        <w:t>ефективною</w:t>
      </w:r>
      <w:proofErr w:type="spellEnd"/>
      <w:r>
        <w:t xml:space="preserve"> </w:t>
      </w:r>
      <w:proofErr w:type="spellStart"/>
      <w:r>
        <w:t>атакуючою</w:t>
      </w:r>
      <w:proofErr w:type="spellEnd"/>
      <w:r>
        <w:t xml:space="preserve"> </w:t>
      </w:r>
      <w:proofErr w:type="spellStart"/>
      <w:r>
        <w:t>дією</w:t>
      </w:r>
      <w:proofErr w:type="spellEnd"/>
      <w:r>
        <w:t xml:space="preserve">. Подача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складний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При </w:t>
      </w:r>
      <w:proofErr w:type="spellStart"/>
      <w:r>
        <w:t>вивченні</w:t>
      </w:r>
      <w:proofErr w:type="spellEnd"/>
      <w:r>
        <w:t xml:space="preserve"> та </w:t>
      </w:r>
      <w:proofErr w:type="spellStart"/>
      <w:r>
        <w:t>вдосконаленні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звертати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proofErr w:type="gramStart"/>
      <w:r>
        <w:t>наступне</w:t>
      </w:r>
      <w:proofErr w:type="spellEnd"/>
      <w:r>
        <w:t>:  –</w:t>
      </w:r>
      <w:proofErr w:type="gramEnd"/>
      <w:r>
        <w:t xml:space="preserve">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постійну</w:t>
      </w:r>
      <w:proofErr w:type="spellEnd"/>
      <w:r>
        <w:t xml:space="preserve">, </w:t>
      </w:r>
      <w:proofErr w:type="spellStart"/>
      <w:r>
        <w:t>зручну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точку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>;</w:t>
      </w:r>
    </w:p>
    <w:p w:rsidR="00CA7076" w:rsidRDefault="00CA7076" w:rsidP="007F68E0">
      <w:r>
        <w:t xml:space="preserve"> – </w:t>
      </w:r>
      <w:proofErr w:type="spellStart"/>
      <w:r>
        <w:t>напрям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при </w:t>
      </w:r>
      <w:proofErr w:type="spellStart"/>
      <w:r>
        <w:t>подачі</w:t>
      </w:r>
      <w:proofErr w:type="spellEnd"/>
      <w:r>
        <w:t xml:space="preserve"> треба </w:t>
      </w:r>
      <w:proofErr w:type="spellStart"/>
      <w:r>
        <w:t>контролювати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стоп;</w:t>
      </w:r>
    </w:p>
    <w:p w:rsidR="00CA7076" w:rsidRDefault="00CA7076" w:rsidP="007F68E0">
      <w:r>
        <w:t xml:space="preserve"> – перед подачею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поглянути</w:t>
      </w:r>
      <w:proofErr w:type="spellEnd"/>
      <w:r>
        <w:t xml:space="preserve"> на сторону </w:t>
      </w:r>
      <w:proofErr w:type="spellStart"/>
      <w:r>
        <w:t>суперника</w:t>
      </w:r>
      <w:proofErr w:type="spellEnd"/>
      <w:r>
        <w:t xml:space="preserve">, але з моменту </w:t>
      </w:r>
      <w:proofErr w:type="spellStart"/>
      <w:r>
        <w:t>підкидання</w:t>
      </w:r>
      <w:proofErr w:type="spellEnd"/>
      <w:r>
        <w:t xml:space="preserve"> і </w:t>
      </w:r>
      <w:proofErr w:type="gramStart"/>
      <w:r>
        <w:t>до удару</w:t>
      </w:r>
      <w:proofErr w:type="gramEnd"/>
      <w:r>
        <w:t xml:space="preserve"> по </w:t>
      </w:r>
      <w:proofErr w:type="spellStart"/>
      <w:r>
        <w:t>м'ячу</w:t>
      </w:r>
      <w:proofErr w:type="spellEnd"/>
      <w:r>
        <w:t xml:space="preserve"> </w:t>
      </w:r>
      <w:proofErr w:type="spellStart"/>
      <w:r>
        <w:t>невідривно</w:t>
      </w:r>
      <w:proofErr w:type="spellEnd"/>
      <w:r>
        <w:t xml:space="preserve"> </w:t>
      </w:r>
      <w:proofErr w:type="spellStart"/>
      <w:r>
        <w:t>дивитися</w:t>
      </w:r>
      <w:proofErr w:type="spellEnd"/>
      <w:r>
        <w:t xml:space="preserve"> на </w:t>
      </w:r>
      <w:proofErr w:type="spellStart"/>
      <w:r>
        <w:t>м’яч</w:t>
      </w:r>
      <w:proofErr w:type="spellEnd"/>
      <w:r>
        <w:t>;</w:t>
      </w:r>
    </w:p>
    <w:p w:rsidR="00CA7076" w:rsidRDefault="00CA7076" w:rsidP="007F68E0">
      <w:r>
        <w:t xml:space="preserve"> – </w:t>
      </w:r>
      <w:proofErr w:type="spellStart"/>
      <w:r>
        <w:t>підкидання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рукою. </w:t>
      </w:r>
      <w:proofErr w:type="spellStart"/>
      <w:r>
        <w:t>Якщо</w:t>
      </w:r>
      <w:proofErr w:type="spellEnd"/>
      <w:r>
        <w:t xml:space="preserve"> удар </w:t>
      </w:r>
      <w:proofErr w:type="spellStart"/>
      <w:r>
        <w:t>виконується</w:t>
      </w:r>
      <w:proofErr w:type="spellEnd"/>
      <w:r>
        <w:t xml:space="preserve"> правою рукою,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лівою</w:t>
      </w:r>
      <w:proofErr w:type="spellEnd"/>
      <w:r>
        <w:t xml:space="preserve"> рукою;</w:t>
      </w:r>
    </w:p>
    <w:p w:rsidR="00CA7076" w:rsidRDefault="00CA7076" w:rsidP="007F68E0">
      <w:r>
        <w:t xml:space="preserve"> – </w:t>
      </w:r>
      <w:proofErr w:type="spellStart"/>
      <w:r>
        <w:t>зустрічати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при </w:t>
      </w:r>
      <w:proofErr w:type="spellStart"/>
      <w:r>
        <w:t>ударі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в </w:t>
      </w:r>
      <w:proofErr w:type="spellStart"/>
      <w:r>
        <w:t>найвищій</w:t>
      </w:r>
      <w:proofErr w:type="spellEnd"/>
      <w:r>
        <w:t xml:space="preserve"> </w:t>
      </w:r>
      <w:proofErr w:type="spellStart"/>
      <w:r>
        <w:t>точці</w:t>
      </w:r>
      <w:proofErr w:type="spellEnd"/>
      <w:r>
        <w:t>;</w:t>
      </w:r>
    </w:p>
    <w:p w:rsidR="007F68E0" w:rsidRPr="00136DE1" w:rsidRDefault="00CA7076" w:rsidP="007F68E0">
      <w:pPr>
        <w:rPr>
          <w:lang w:val="uk-UA"/>
        </w:rPr>
      </w:pPr>
      <w:r>
        <w:t xml:space="preserve"> – удар по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завдається</w:t>
      </w:r>
      <w:proofErr w:type="spellEnd"/>
      <w:r>
        <w:t xml:space="preserve"> </w:t>
      </w:r>
      <w:proofErr w:type="spellStart"/>
      <w:r>
        <w:t>витягнутою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рукою з </w:t>
      </w:r>
      <w:proofErr w:type="spellStart"/>
      <w:r>
        <w:t>необхідною</w:t>
      </w:r>
      <w:proofErr w:type="spellEnd"/>
      <w:r>
        <w:t xml:space="preserve"> </w:t>
      </w:r>
      <w:proofErr w:type="spellStart"/>
      <w:r>
        <w:t>швидкістю</w:t>
      </w:r>
      <w:proofErr w:type="spellEnd"/>
    </w:p>
    <w:p w:rsidR="009A5AD1" w:rsidRDefault="007F68E0" w:rsidP="00EA66C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</w:t>
      </w:r>
      <w:r w:rsidRPr="00136DE1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взаємодії гравців передньої лінії під час д</w:t>
      </w:r>
      <w:r w:rsidR="009A5AD1">
        <w:rPr>
          <w:color w:val="000000"/>
          <w:lang w:val="uk-UA" w:eastAsia="ru-RU"/>
        </w:rPr>
        <w:t xml:space="preserve">ругої передачі;                </w:t>
      </w:r>
      <w:r w:rsidR="009A5AD1" w:rsidRPr="009A5AD1">
        <w:rPr>
          <w:lang w:val="uk-UA"/>
        </w:rPr>
        <w:t xml:space="preserve"> У волейболі існує три системи нападу: 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 xml:space="preserve">-після другої передачі </w:t>
      </w:r>
      <w:proofErr w:type="spellStart"/>
      <w:r w:rsidRPr="009A5AD1">
        <w:rPr>
          <w:lang w:val="uk-UA"/>
        </w:rPr>
        <w:t>зв’язуючим</w:t>
      </w:r>
      <w:proofErr w:type="spellEnd"/>
      <w:r w:rsidRPr="009A5AD1">
        <w:rPr>
          <w:lang w:val="uk-UA"/>
        </w:rPr>
        <w:t xml:space="preserve"> гравцем першої лінії;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 xml:space="preserve">- після другої передачі </w:t>
      </w:r>
      <w:proofErr w:type="spellStart"/>
      <w:r w:rsidRPr="009A5AD1">
        <w:rPr>
          <w:lang w:val="uk-UA"/>
        </w:rPr>
        <w:t>зв’язуючим</w:t>
      </w:r>
      <w:proofErr w:type="spellEnd"/>
      <w:r w:rsidRPr="009A5AD1">
        <w:rPr>
          <w:lang w:val="uk-UA"/>
        </w:rPr>
        <w:t xml:space="preserve"> гравцем другої лінії;</w:t>
      </w:r>
    </w:p>
    <w:p w:rsidR="009A5AD1" w:rsidRDefault="009A5AD1" w:rsidP="00EA66C7">
      <w:pPr>
        <w:rPr>
          <w:lang w:val="uk-UA"/>
        </w:rPr>
      </w:pPr>
      <w:r w:rsidRPr="008318B9">
        <w:rPr>
          <w:lang w:val="uk-UA"/>
        </w:rPr>
        <w:t>-</w:t>
      </w:r>
      <w:r w:rsidRPr="009A5AD1">
        <w:rPr>
          <w:lang w:val="uk-UA"/>
        </w:rPr>
        <w:t xml:space="preserve"> після передачі та відкидання.</w:t>
      </w:r>
    </w:p>
    <w:p w:rsidR="009A5AD1" w:rsidRDefault="009A5AD1" w:rsidP="00EA66C7">
      <w:r w:rsidRPr="009A5AD1">
        <w:rPr>
          <w:lang w:val="uk-UA"/>
        </w:rPr>
        <w:t xml:space="preserve"> Першу систему нападу застосовують у тому випадку, якщо при будь-якому розташуванні гравців команди на першій лінії є волейболіст, що слабо грає в нападі, але володіє необхідною техніко-тактичною підготовкою у виконанні других передач. </w:t>
      </w:r>
      <w:r>
        <w:t xml:space="preserve">Таких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команді</w:t>
      </w:r>
      <w:proofErr w:type="spellEnd"/>
      <w:r>
        <w:t xml:space="preserve"> повинно бути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з них є диспетчером передач. При </w:t>
      </w:r>
      <w:proofErr w:type="spellStart"/>
      <w:r>
        <w:t>застосуванні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нападу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різноманітний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два </w:t>
      </w:r>
      <w:proofErr w:type="spellStart"/>
      <w:r>
        <w:t>нападаючі</w:t>
      </w:r>
      <w:proofErr w:type="spellEnd"/>
      <w:r>
        <w:t xml:space="preserve">. Тактична суть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зв’язуючого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і </w:t>
      </w:r>
      <w:proofErr w:type="spellStart"/>
      <w:r>
        <w:t>нападаючих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прагненні</w:t>
      </w:r>
      <w:proofErr w:type="spellEnd"/>
      <w:r>
        <w:t xml:space="preserve"> </w:t>
      </w:r>
      <w:proofErr w:type="spellStart"/>
      <w:r>
        <w:t>завершити</w:t>
      </w:r>
      <w:proofErr w:type="spellEnd"/>
      <w:r>
        <w:t xml:space="preserve"> атаку з </w:t>
      </w:r>
      <w:proofErr w:type="spellStart"/>
      <w:r>
        <w:t>мінімумом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 з боку </w:t>
      </w:r>
      <w:proofErr w:type="spellStart"/>
      <w:r>
        <w:t>блокуючої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Для </w:t>
      </w:r>
      <w:proofErr w:type="spellStart"/>
      <w:proofErr w:type="gramStart"/>
      <w:r>
        <w:t>цього</w:t>
      </w:r>
      <w:proofErr w:type="spellEnd"/>
      <w:r>
        <w:t xml:space="preserve">  </w:t>
      </w:r>
      <w:proofErr w:type="spellStart"/>
      <w:r>
        <w:t>застосовують</w:t>
      </w:r>
      <w:proofErr w:type="spellEnd"/>
      <w:proofErr w:type="gramEnd"/>
      <w:r>
        <w:t xml:space="preserve"> </w:t>
      </w:r>
      <w:proofErr w:type="spellStart"/>
      <w:r>
        <w:t>різні</w:t>
      </w:r>
      <w:proofErr w:type="spellEnd"/>
      <w:r>
        <w:t xml:space="preserve"> за </w:t>
      </w:r>
      <w:proofErr w:type="spellStart"/>
      <w:r>
        <w:t>висотою</w:t>
      </w:r>
      <w:proofErr w:type="spellEnd"/>
      <w:r>
        <w:t xml:space="preserve">, </w:t>
      </w:r>
      <w:proofErr w:type="spellStart"/>
      <w:r>
        <w:t>швидкістю</w:t>
      </w:r>
      <w:proofErr w:type="spellEnd"/>
      <w:r>
        <w:t xml:space="preserve"> й </w:t>
      </w:r>
      <w:proofErr w:type="spellStart"/>
      <w:r>
        <w:t>напрямком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для удару,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узгоджені</w:t>
      </w:r>
      <w:proofErr w:type="spellEnd"/>
      <w:r>
        <w:t xml:space="preserve">, </w:t>
      </w:r>
      <w:proofErr w:type="spellStart"/>
      <w:r>
        <w:t>своєчасні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 </w:t>
      </w:r>
      <w:proofErr w:type="spellStart"/>
      <w:r>
        <w:t>відволікаючі</w:t>
      </w:r>
      <w:proofErr w:type="spellEnd"/>
      <w:r>
        <w:t xml:space="preserve"> </w:t>
      </w:r>
      <w:proofErr w:type="spellStart"/>
      <w:r>
        <w:t>маневри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. Все </w:t>
      </w:r>
      <w:proofErr w:type="spellStart"/>
      <w:r>
        <w:t>це</w:t>
      </w:r>
      <w:proofErr w:type="spellEnd"/>
      <w:r>
        <w:t xml:space="preserve"> повинно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утримування</w:t>
      </w:r>
      <w:proofErr w:type="spellEnd"/>
      <w:r>
        <w:t xml:space="preserve"> кожного з </w:t>
      </w:r>
      <w:proofErr w:type="spellStart"/>
      <w:r>
        <w:t>блокуючих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особливо в </w:t>
      </w:r>
      <w:proofErr w:type="spellStart"/>
      <w:r>
        <w:t>зоні</w:t>
      </w:r>
      <w:proofErr w:type="spellEnd"/>
      <w:r>
        <w:t xml:space="preserve"> 3,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дасть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прийти на </w:t>
      </w:r>
      <w:proofErr w:type="spellStart"/>
      <w:r>
        <w:t>допомогу</w:t>
      </w:r>
      <w:proofErr w:type="spellEnd"/>
      <w:r>
        <w:t xml:space="preserve"> одному з </w:t>
      </w:r>
      <w:proofErr w:type="spellStart"/>
      <w:r>
        <w:t>партнерів</w:t>
      </w:r>
      <w:proofErr w:type="spellEnd"/>
      <w:r>
        <w:t xml:space="preserve"> для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групового</w:t>
      </w:r>
      <w:proofErr w:type="spellEnd"/>
      <w:r>
        <w:t xml:space="preserve"> блока.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>:</w:t>
      </w:r>
    </w:p>
    <w:p w:rsidR="009A5AD1" w:rsidRDefault="009A5AD1" w:rsidP="009A5AD1">
      <w:pPr>
        <w:pStyle w:val="a4"/>
        <w:numPr>
          <w:ilvl w:val="0"/>
          <w:numId w:val="1"/>
        </w:numPr>
      </w:pPr>
      <w:proofErr w:type="spellStart"/>
      <w:r>
        <w:t>Організація</w:t>
      </w:r>
      <w:proofErr w:type="spellEnd"/>
      <w:r>
        <w:t xml:space="preserve"> атаки з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заключного</w:t>
      </w:r>
      <w:proofErr w:type="spellEnd"/>
      <w:r>
        <w:t xml:space="preserve"> удару </w:t>
      </w:r>
      <w:proofErr w:type="spellStart"/>
      <w:r>
        <w:t>кожним</w:t>
      </w:r>
      <w:proofErr w:type="spellEnd"/>
      <w:r>
        <w:t xml:space="preserve"> </w:t>
      </w:r>
      <w:proofErr w:type="spellStart"/>
      <w:r>
        <w:t>нападаючим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. </w:t>
      </w:r>
      <w:proofErr w:type="spellStart"/>
      <w:r>
        <w:t>Зв’язуючий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зони</w:t>
      </w:r>
      <w:proofErr w:type="spellEnd"/>
      <w:r>
        <w:t xml:space="preserve"> 2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варіювати</w:t>
      </w:r>
      <w:proofErr w:type="spellEnd"/>
      <w:r>
        <w:t xml:space="preserve"> передачу за голову з </w:t>
      </w:r>
      <w:proofErr w:type="spellStart"/>
      <w:r>
        <w:t>довгою</w:t>
      </w:r>
      <w:proofErr w:type="spellEnd"/>
      <w:r>
        <w:t xml:space="preserve"> передачею </w:t>
      </w:r>
      <w:proofErr w:type="spellStart"/>
      <w:r>
        <w:t>гравцю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коротку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3. </w:t>
      </w:r>
      <w:proofErr w:type="spellStart"/>
      <w:r>
        <w:t>Зв’язуючий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розташовується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2. З ним </w:t>
      </w:r>
      <w:proofErr w:type="spellStart"/>
      <w:r>
        <w:t>взаємодіє</w:t>
      </w:r>
      <w:proofErr w:type="spellEnd"/>
      <w:r>
        <w:t xml:space="preserve"> на великих </w:t>
      </w:r>
      <w:proofErr w:type="spellStart"/>
      <w:r>
        <w:t>швидкостях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3,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удари</w:t>
      </w:r>
      <w:proofErr w:type="spellEnd"/>
      <w:r>
        <w:t xml:space="preserve"> з коротких передач.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 </w:t>
      </w:r>
      <w:proofErr w:type="spellStart"/>
      <w:r>
        <w:t>діє</w:t>
      </w:r>
      <w:proofErr w:type="spellEnd"/>
      <w:r>
        <w:t xml:space="preserve"> з бокового кордону </w:t>
      </w:r>
      <w:proofErr w:type="spellStart"/>
      <w:r>
        <w:t>сітки</w:t>
      </w:r>
      <w:proofErr w:type="spellEnd"/>
      <w:r>
        <w:t xml:space="preserve"> й </w:t>
      </w:r>
      <w:proofErr w:type="spellStart"/>
      <w:r>
        <w:t>завершує</w:t>
      </w:r>
      <w:proofErr w:type="spellEnd"/>
      <w:r>
        <w:t xml:space="preserve"> </w:t>
      </w:r>
      <w:proofErr w:type="spellStart"/>
      <w:r>
        <w:t>комбінацію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довгої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з </w:t>
      </w:r>
      <w:proofErr w:type="spellStart"/>
      <w:r>
        <w:t>зони</w:t>
      </w:r>
      <w:proofErr w:type="spellEnd"/>
      <w:r>
        <w:t xml:space="preserve"> 2.</w:t>
      </w:r>
    </w:p>
    <w:p w:rsidR="009A5AD1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 </w:t>
      </w:r>
      <w:proofErr w:type="spellStart"/>
      <w:r>
        <w:t>Організація</w:t>
      </w:r>
      <w:proofErr w:type="spellEnd"/>
      <w:r>
        <w:t xml:space="preserve"> атаки з </w:t>
      </w:r>
      <w:proofErr w:type="spellStart"/>
      <w:r>
        <w:t>дією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і </w:t>
      </w:r>
      <w:proofErr w:type="spellStart"/>
      <w:r>
        <w:t>тій</w:t>
      </w:r>
      <w:proofErr w:type="spellEnd"/>
      <w:r>
        <w:t xml:space="preserve"> же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.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 (3,4)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зв’язуючим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. Першим </w:t>
      </w:r>
      <w:proofErr w:type="spellStart"/>
      <w:r>
        <w:t>розпочинає</w:t>
      </w:r>
      <w:proofErr w:type="spellEnd"/>
      <w:r>
        <w:t xml:space="preserve"> </w:t>
      </w:r>
      <w:proofErr w:type="spellStart"/>
      <w:r>
        <w:t>стрімкий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і замах </w:t>
      </w:r>
      <w:proofErr w:type="gramStart"/>
      <w:r>
        <w:t>для удару</w:t>
      </w:r>
      <w:proofErr w:type="gramEnd"/>
      <w:r>
        <w:t xml:space="preserve">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3.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і завершить атаку.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повинен </w:t>
      </w:r>
      <w:proofErr w:type="spellStart"/>
      <w:r>
        <w:t>діяти</w:t>
      </w:r>
      <w:proofErr w:type="spellEnd"/>
      <w:r>
        <w:t xml:space="preserve"> один, а </w:t>
      </w:r>
      <w:proofErr w:type="spellStart"/>
      <w:r>
        <w:t>може</w:t>
      </w:r>
      <w:proofErr w:type="spellEnd"/>
      <w:r>
        <w:t xml:space="preserve"> й два </w:t>
      </w:r>
      <w:proofErr w:type="spellStart"/>
      <w:r>
        <w:t>блокуючих</w:t>
      </w:r>
      <w:proofErr w:type="spellEnd"/>
      <w:r>
        <w:t xml:space="preserve">.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обставину</w:t>
      </w:r>
      <w:proofErr w:type="spellEnd"/>
      <w:r>
        <w:t xml:space="preserve"> й </w:t>
      </w:r>
      <w:proofErr w:type="spellStart"/>
      <w:r>
        <w:t>враховує</w:t>
      </w:r>
      <w:proofErr w:type="spellEnd"/>
      <w:r>
        <w:t xml:space="preserve"> </w:t>
      </w:r>
      <w:proofErr w:type="spellStart"/>
      <w:r>
        <w:t>зв’язуючий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залишає</w:t>
      </w:r>
      <w:proofErr w:type="spellEnd"/>
      <w:r>
        <w:t xml:space="preserve"> </w:t>
      </w:r>
      <w:proofErr w:type="gramStart"/>
      <w:r>
        <w:t>без удару</w:t>
      </w:r>
      <w:proofErr w:type="gramEnd"/>
      <w:r>
        <w:t xml:space="preserve"> </w:t>
      </w:r>
      <w:proofErr w:type="spellStart"/>
      <w:r>
        <w:t>нападаючого</w:t>
      </w:r>
      <w:proofErr w:type="spellEnd"/>
      <w:r>
        <w:t xml:space="preserve"> </w:t>
      </w:r>
      <w:r>
        <w:lastRenderedPageBreak/>
        <w:t xml:space="preserve">зону 3 і </w:t>
      </w:r>
      <w:proofErr w:type="spellStart"/>
      <w:r>
        <w:t>виводить</w:t>
      </w:r>
      <w:proofErr w:type="spellEnd"/>
      <w:r>
        <w:t xml:space="preserve"> другого </w:t>
      </w:r>
      <w:proofErr w:type="spellStart"/>
      <w:r>
        <w:t>нападаючого</w:t>
      </w:r>
      <w:proofErr w:type="spellEnd"/>
      <w:r>
        <w:t xml:space="preserve"> (4) на удар, при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пролітає</w:t>
      </w:r>
      <w:proofErr w:type="spellEnd"/>
      <w:r>
        <w:t xml:space="preserve"> над руками </w:t>
      </w:r>
      <w:proofErr w:type="spellStart"/>
      <w:r>
        <w:t>блокуючих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приземляються</w:t>
      </w:r>
      <w:proofErr w:type="spellEnd"/>
      <w:r>
        <w:t xml:space="preserve">. Першим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4, а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3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удар за спиною </w:t>
      </w:r>
      <w:proofErr w:type="spellStart"/>
      <w:r>
        <w:t>свого</w:t>
      </w:r>
      <w:proofErr w:type="spellEnd"/>
      <w:r>
        <w:t xml:space="preserve"> партнера</w:t>
      </w:r>
    </w:p>
    <w:p w:rsidR="007F68E0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</w:t>
      </w:r>
      <w:proofErr w:type="spellStart"/>
      <w:r>
        <w:t>Організація</w:t>
      </w:r>
      <w:proofErr w:type="spellEnd"/>
      <w:r>
        <w:t xml:space="preserve"> атаки за </w:t>
      </w:r>
      <w:proofErr w:type="spellStart"/>
      <w:r>
        <w:t>участю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узгоджених</w:t>
      </w:r>
      <w:proofErr w:type="spellEnd"/>
      <w:r>
        <w:t xml:space="preserve"> </w:t>
      </w:r>
      <w:proofErr w:type="spellStart"/>
      <w:r>
        <w:t>схресних</w:t>
      </w:r>
      <w:proofErr w:type="spellEnd"/>
      <w:r>
        <w:t xml:space="preserve"> </w:t>
      </w:r>
      <w:proofErr w:type="spellStart"/>
      <w:r>
        <w:t>переміщень</w:t>
      </w:r>
      <w:proofErr w:type="spellEnd"/>
      <w:r>
        <w:t xml:space="preserve">,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заключний</w:t>
      </w:r>
      <w:proofErr w:type="spellEnd"/>
      <w:r>
        <w:t xml:space="preserve"> удар у </w:t>
      </w:r>
      <w:proofErr w:type="spellStart"/>
      <w:r>
        <w:t>суміжних</w:t>
      </w:r>
      <w:proofErr w:type="spellEnd"/>
      <w:r>
        <w:t xml:space="preserve"> зонах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тримається</w:t>
      </w:r>
      <w:proofErr w:type="spellEnd"/>
      <w:r>
        <w:t xml:space="preserve"> </w:t>
      </w:r>
      <w:proofErr w:type="spellStart"/>
      <w:r>
        <w:t>напроти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підопічного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на удар.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схресних</w:t>
      </w:r>
      <w:proofErr w:type="spellEnd"/>
      <w:r>
        <w:t xml:space="preserve"> </w:t>
      </w:r>
      <w:proofErr w:type="spellStart"/>
      <w:r>
        <w:t>переміщень</w:t>
      </w:r>
      <w:proofErr w:type="spellEnd"/>
      <w:r>
        <w:t xml:space="preserve"> до </w:t>
      </w:r>
      <w:proofErr w:type="spellStart"/>
      <w:r>
        <w:t>сітки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,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блокуючі</w:t>
      </w:r>
      <w:proofErr w:type="spellEnd"/>
      <w:r>
        <w:t xml:space="preserve">, </w:t>
      </w:r>
      <w:proofErr w:type="spellStart"/>
      <w:r>
        <w:t>рухаючись</w:t>
      </w:r>
      <w:proofErr w:type="spellEnd"/>
      <w:r>
        <w:t xml:space="preserve">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</w:t>
      </w:r>
      <w:proofErr w:type="spellStart"/>
      <w:r>
        <w:t>назустріч</w:t>
      </w:r>
      <w:proofErr w:type="spellEnd"/>
      <w:r>
        <w:t xml:space="preserve"> один одному,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зіткнутися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, в </w:t>
      </w:r>
      <w:proofErr w:type="spellStart"/>
      <w:r>
        <w:t>усякому</w:t>
      </w:r>
      <w:proofErr w:type="spellEnd"/>
      <w:r>
        <w:t xml:space="preserve">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загальмувати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і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не </w:t>
      </w:r>
      <w:proofErr w:type="spellStart"/>
      <w:r>
        <w:t>встигнуть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суперниками</w:t>
      </w:r>
      <w:proofErr w:type="spellEnd"/>
    </w:p>
    <w:p w:rsidR="00C265D8" w:rsidRDefault="00C265D8">
      <w:pPr>
        <w:rPr>
          <w:lang w:val="uk-UA"/>
        </w:rPr>
      </w:pPr>
    </w:p>
    <w:p w:rsidR="00811198" w:rsidRPr="007F68E0" w:rsidRDefault="00811198" w:rsidP="0081119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 Розвиток сили.                                                                                                                                                                          </w:t>
      </w:r>
    </w:p>
    <w:p w:rsidR="007F68E0" w:rsidRDefault="007F68E0">
      <w:pPr>
        <w:rPr>
          <w:lang w:val="uk-UA"/>
        </w:rPr>
      </w:pPr>
    </w:p>
    <w:p w:rsidR="00B81A5B" w:rsidRDefault="00B81A5B" w:rsidP="00B81A5B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 Ком.4</w:t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E0" w:rsidRDefault="007F68E0">
      <w:pPr>
        <w:rPr>
          <w:lang w:val="uk-UA"/>
        </w:rPr>
      </w:pPr>
    </w:p>
    <w:p w:rsidR="00B81A5B" w:rsidRDefault="00B81A5B">
      <w:pPr>
        <w:rPr>
          <w:lang w:val="uk-UA"/>
        </w:rPr>
      </w:pPr>
      <w:r>
        <w:rPr>
          <w:lang w:val="uk-UA"/>
        </w:rPr>
        <w:t>Домашнє завдання:1.Повтори БЖД і виконай комплекс ЗРВ вправи для розвитку сили;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2.Повтори подачу м’яча;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3.Напиши три комбінації гравців передньої лінії;</w:t>
      </w:r>
    </w:p>
    <w:p w:rsidR="00B81A5B" w:rsidRDefault="00B81A5B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 w:rsidP="007F68E0">
      <w:pPr>
        <w:spacing w:line="256" w:lineRule="auto"/>
        <w:rPr>
          <w:lang w:val="uk-UA" w:eastAsia="ru-RU"/>
        </w:rPr>
      </w:pPr>
      <w:proofErr w:type="spellStart"/>
      <w:r>
        <w:rPr>
          <w:color w:val="000000"/>
          <w:lang w:val="uk-UA" w:eastAsia="ru-RU"/>
        </w:rPr>
        <w:t>БЖД.</w:t>
      </w:r>
      <w:r w:rsidRPr="007F68E0">
        <w:rPr>
          <w:color w:val="000000"/>
          <w:lang w:val="uk-UA" w:eastAsia="ru-RU"/>
        </w:rPr>
        <w:t>Різновиди</w:t>
      </w:r>
      <w:proofErr w:type="spellEnd"/>
      <w:r w:rsidRPr="007F68E0">
        <w:rPr>
          <w:color w:val="000000"/>
          <w:lang w:val="uk-UA" w:eastAsia="ru-RU"/>
        </w:rPr>
        <w:t xml:space="preserve"> ходьби та бігу. </w:t>
      </w:r>
      <w:proofErr w:type="spellStart"/>
      <w:r w:rsidRPr="007F68E0">
        <w:rPr>
          <w:color w:val="000000"/>
          <w:lang w:val="uk-UA" w:eastAsia="ru-RU"/>
        </w:rPr>
        <w:t>КомплексЗР</w:t>
      </w:r>
      <w:r>
        <w:rPr>
          <w:color w:val="000000"/>
          <w:lang w:val="uk-UA" w:eastAsia="ru-RU"/>
        </w:rPr>
        <w:t>В.Подача</w:t>
      </w:r>
      <w:proofErr w:type="spellEnd"/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м’яча.Повторити</w:t>
      </w:r>
      <w:proofErr w:type="spellEnd"/>
      <w:r>
        <w:rPr>
          <w:color w:val="000000"/>
          <w:lang w:val="uk-UA" w:eastAsia="ru-RU"/>
        </w:rPr>
        <w:t xml:space="preserve"> взаємодії гравців передньої лінії під час другої </w:t>
      </w:r>
      <w:proofErr w:type="spellStart"/>
      <w:r>
        <w:rPr>
          <w:color w:val="000000"/>
          <w:lang w:val="uk-UA" w:eastAsia="ru-RU"/>
        </w:rPr>
        <w:t>передачі.Розвиток</w:t>
      </w:r>
      <w:proofErr w:type="spellEnd"/>
      <w:r>
        <w:rPr>
          <w:color w:val="000000"/>
          <w:lang w:val="uk-UA" w:eastAsia="ru-RU"/>
        </w:rPr>
        <w:t xml:space="preserve"> сили.</w:t>
      </w:r>
    </w:p>
    <w:p w:rsidR="007F68E0" w:rsidRPr="00EA66C7" w:rsidRDefault="007F68E0">
      <w:pPr>
        <w:rPr>
          <w:lang w:val="uk-UA"/>
        </w:rPr>
      </w:pPr>
    </w:p>
    <w:sectPr w:rsidR="007F68E0" w:rsidRPr="00EA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57D2"/>
    <w:multiLevelType w:val="hybridMultilevel"/>
    <w:tmpl w:val="DA8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A8"/>
    <w:rsid w:val="00136DE1"/>
    <w:rsid w:val="006C48DD"/>
    <w:rsid w:val="007F68E0"/>
    <w:rsid w:val="00811198"/>
    <w:rsid w:val="008318B9"/>
    <w:rsid w:val="009A5AD1"/>
    <w:rsid w:val="00B81A5B"/>
    <w:rsid w:val="00C265D8"/>
    <w:rsid w:val="00CA7076"/>
    <w:rsid w:val="00D254A8"/>
    <w:rsid w:val="00E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037C"/>
  <w15:chartTrackingRefBased/>
  <w15:docId w15:val="{7DCB9EFF-FB06-4AF1-8D5D-026CA476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6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e-xJ7qI7Rk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2023-03-01T08:46:00Z</dcterms:created>
  <dcterms:modified xsi:type="dcterms:W3CDTF">2025-02-04T11:20:00Z</dcterms:modified>
</cp:coreProperties>
</file>