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3E96" w:rsidRDefault="00D33E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D33E96" w:rsidRDefault="00F20B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Рей Дуглас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(1920–2012). «451° за Фаренгейтом».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Тривога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романі-антиутопії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«451° за Фаренгейтом».</w:t>
      </w:r>
    </w:p>
    <w:p w14:paraId="00000003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компетентності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предметні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тематики й проблематики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«451° за Фаренгейтом»,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рол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особистості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 як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значущих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запас;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розвинені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компаративного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потребу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сповідувати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гуманні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пізнавальну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комунікативні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колективі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толерантне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думок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оточуючих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деталі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sz w:val="28"/>
          <w:szCs w:val="28"/>
        </w:rPr>
        <w:t>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книгою;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загальнокультурні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естетичний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смак;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вишукані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читацькі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вподобання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світогляд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04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14:paraId="00000005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момент.</w:t>
      </w:r>
    </w:p>
    <w:p w14:paraId="00000006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7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вчителя</w:t>
      </w:r>
      <w:proofErr w:type="spellEnd"/>
    </w:p>
    <w:p w14:paraId="00000008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Книга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чудес,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 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люди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всю свою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мудрість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довірили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книгам.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навколишній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уявити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Коли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припиняє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«451° за Фаренгейтом»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постіндустріального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урядом.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кримінальний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злочин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безпощадно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державою,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покликані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розпалювати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вогонь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451° за Фаренгейтом – темп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ература,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температура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мешканців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антиінтелектуального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роману Рея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заборонено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І, схоже, уряд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воєї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змусивши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відмовитися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внутрішня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свобода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сягнула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термометра за Фаренгейтом.</w:t>
      </w:r>
    </w:p>
    <w:p w14:paraId="0000000A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розбіжностями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замис</w:t>
      </w:r>
      <w:r>
        <w:rPr>
          <w:rFonts w:ascii="Times New Roman" w:eastAsia="Times New Roman" w:hAnsi="Times New Roman" w:cs="Times New Roman"/>
          <w:sz w:val="28"/>
          <w:szCs w:val="28"/>
        </w:rPr>
        <w:t>лювалося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замислюється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змальовували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рай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перемогу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справедливості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деградацію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надрозвитку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катастроф,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втручання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космі</w:t>
      </w:r>
      <w:r>
        <w:rPr>
          <w:rFonts w:ascii="Times New Roman" w:eastAsia="Times New Roman" w:hAnsi="Times New Roman" w:cs="Times New Roman"/>
          <w:sz w:val="28"/>
          <w:szCs w:val="28"/>
        </w:rPr>
        <w:t>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прибульців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Дуґлас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6-му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новелою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Усмішка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І не 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песиміст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просто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митець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вважає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застерегти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фатальних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обачнішим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розумнішим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духовнішим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B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Проблемне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питання</w:t>
      </w:r>
      <w:proofErr w:type="spellEnd"/>
    </w:p>
    <w:p w14:paraId="0000000C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уявляєте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100, 300, 1000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0D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ІІІ.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E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</w:p>
    <w:p w14:paraId="0000000F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знайомі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ми, як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наші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книжки, і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гинуть  книжки,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безслідно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зникаємо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і ми."</w:t>
      </w:r>
    </w:p>
    <w:p w14:paraId="00000010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зникнути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оповіданню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Усмішка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шостому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00000011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безслідно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зникнути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ми? </w:t>
      </w:r>
    </w:p>
    <w:p w14:paraId="00000012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ІV.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теми та мети уроку.</w:t>
      </w:r>
    </w:p>
    <w:p w14:paraId="00000013" w14:textId="77777777" w:rsidR="00D33E96" w:rsidRDefault="00F20B07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V. Робота над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темою уроку.</w:t>
      </w:r>
    </w:p>
    <w:p w14:paraId="00000014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життєпис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Бредбері</w:t>
      </w:r>
      <w:proofErr w:type="spellEnd"/>
    </w:p>
    <w:p w14:paraId="00000015" w14:textId="77777777" w:rsidR="00D33E96" w:rsidRDefault="00D33E9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https://www.youtube.com/watch?v=R52RpSudnuQ</w:t>
        </w:r>
      </w:hyperlink>
    </w:p>
    <w:p w14:paraId="00000017" w14:textId="77777777" w:rsidR="00D33E96" w:rsidRDefault="00D33E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Цитатна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доріжка</w:t>
      </w:r>
      <w:proofErr w:type="spellEnd"/>
    </w:p>
    <w:p w14:paraId="00000019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Роздуми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A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■ «Усе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дитинство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припало на Велику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депресію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глибока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фінансову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кризу.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дивишся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химерні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космопорти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скінчується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падінням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долара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біржі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резюмував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Дев’яносто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так круто, як я думав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... Сотня просто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звучить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солідніше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Уявіть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заголовки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газетах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</w:t>
      </w:r>
      <w:r>
        <w:rPr>
          <w:rFonts w:ascii="Times New Roman" w:eastAsia="Times New Roman" w:hAnsi="Times New Roman" w:cs="Times New Roman"/>
          <w:sz w:val="28"/>
          <w:szCs w:val="28"/>
        </w:rPr>
        <w:t>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виповнилося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якусь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премію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просто за те,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1C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■ «Я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книги видано, вони є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шкільних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коли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виступаю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публікою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аплодують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того, як я почну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1D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■ «Про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зараз?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сподіваюся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того моменту, коли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приземлимося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1E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■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слухалися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нас би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нас би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Ми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пішли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цинічні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«Вона мене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«Я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обпікся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тому...»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Дурниця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відрощувати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шляху донизу».</w:t>
      </w:r>
    </w:p>
    <w:p w14:paraId="0000001F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Цікав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 автора</w:t>
      </w:r>
    </w:p>
    <w:p w14:paraId="00000020" w14:textId="77777777" w:rsidR="00D33E96" w:rsidRDefault="00F20B07">
      <w:pPr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захопила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Рея,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подарувала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фантастичний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«Жив-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фантастики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відкривається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Рею 1928 р.,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рук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потрапляє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журнала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Х’юго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Гернсбека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Дивовижні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Відтод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уява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заручницею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фантазії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21" w14:textId="77777777" w:rsidR="00D33E96" w:rsidRDefault="00F20B07">
      <w:pPr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Улюбленим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героєм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капітан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Немо;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сімейній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легенді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прабабусю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нібито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спалили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відьмами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1692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автор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жанрів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друге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дістав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честь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Дугласа Фербенкса.</w:t>
      </w:r>
    </w:p>
    <w:p w14:paraId="00000022" w14:textId="77777777" w:rsidR="00D33E96" w:rsidRDefault="00F20B07">
      <w:pPr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І в 90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-фантаст починав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день з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сідав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рукопис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продовжує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3" w14:textId="77777777" w:rsidR="00D33E96" w:rsidRDefault="00F20B07">
      <w:pPr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1954 року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нагорода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Мистецтв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присуджувалась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</w:rPr>
        <w:t>емія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лауреатом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Книжної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лауреатом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Еммі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присвячена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голлівудській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Слави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нагород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номінації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2000 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одержав Медаль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Книжков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підсумком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прижиттєвої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2004-го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Медаль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Мистецтв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Президента Дж. Буша; 2007-го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Пулітцерівську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премію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плідну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глибоко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впливову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кар’єру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незрівнянного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фантастики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фентезі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000024" w14:textId="77777777" w:rsidR="00D33E96" w:rsidRDefault="00F20B07">
      <w:pPr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набирав старою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друкарською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машинкою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2011 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видавництво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Simon&amp;Schuster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висловило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намір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«451° за Фаренгейтом»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електронній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опору.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</w:t>
      </w:r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кабінеті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-фантаста Рея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номер «Р- 451».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нагадування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захопиться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забувши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космос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мешканців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Сполучених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водив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автомобіль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іронічно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казав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викликали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паніку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Лише раз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скористався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літаком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00000025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Екскурс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сприйняття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ключ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змісту</w:t>
      </w:r>
      <w:proofErr w:type="spellEnd"/>
    </w:p>
    <w:p w14:paraId="00000026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разу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дитинстві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повертаючись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роману "451 градус за Фаренгейтом",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служба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займалася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спаленням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факт автор написав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роману.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вигадано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нібито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самозаймається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самозаймається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450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Цельсієм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зізнався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консультувався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фахівцем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переплутав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7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роману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Побутові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принесли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звільнили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комфортним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Але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комп’ютери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телефони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теле-і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радіоапаратура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замінити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звичайного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людьми,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воно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стає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проблемою: люди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перестають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розуміти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одного.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втрачають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дружбу,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взаємовиручку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байдужими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книг.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сам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8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Такий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стан речей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ідтримується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державою, а людьми в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ній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маніпулюють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Головним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ворогом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такої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держави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книги,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розповідають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реальне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з ними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справжнісіньку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боротьбу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за наказом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спалюють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 тих,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рятує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оголошують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гами: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переслідують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знищують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</w:p>
    <w:p w14:paraId="00000029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нещадну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боротьбу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іронією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сміливо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рятували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духовне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надбання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A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Аналітична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зошитів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2B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психологічний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портрет.</w:t>
      </w:r>
    </w:p>
    <w:p w14:paraId="0000002C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овникова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зошитів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2D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Науково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-фантастична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література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твори,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науково-технічного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намагаються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прийдешню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E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Утопія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перекладі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</w:t>
      </w:r>
      <w:r>
        <w:rPr>
          <w:rFonts w:ascii="Times New Roman" w:eastAsia="Times New Roman" w:hAnsi="Times New Roman" w:cs="Times New Roman"/>
          <w:sz w:val="28"/>
          <w:szCs w:val="28"/>
        </w:rPr>
        <w:t>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фантазія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вимисел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збудеться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справдиться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з’явилось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однойменному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Томаса Мора (так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називався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жанр,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наближений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наукової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фантастики.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неабияка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переконаність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автора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бездоганності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проголошеної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Антиутопія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вигадане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яке є антитезою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гнітючий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авторитарним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тоталітарним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урядом.</w:t>
      </w:r>
    </w:p>
    <w:p w14:paraId="00000030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Уперше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антиутопія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британський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філософ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економіст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Джон Стюарт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Мілль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1868 р.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жанрі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антиутопії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писали Дж.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Орвелл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Гакслі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Р.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Інтерактивний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прийом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Мозковий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штурм»</w:t>
      </w:r>
    </w:p>
    <w:p w14:paraId="00000032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проблематику роману Рея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«451° за Фаре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нгейтом»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Костенко.</w:t>
      </w:r>
    </w:p>
    <w:p w14:paraId="00000033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 * *</w:t>
      </w:r>
    </w:p>
    <w:p w14:paraId="00000034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почалось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5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либонь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почалось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00000036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забувайте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37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інеєм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взялось!</w:t>
      </w:r>
    </w:p>
    <w:p w14:paraId="00000038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знецінюйте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коштовне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39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загубіться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юрбі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проміняйте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неповторне</w:t>
      </w:r>
      <w:proofErr w:type="spellEnd"/>
    </w:p>
    <w:p w14:paraId="0000003B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ерзаців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3C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</w:t>
      </w:r>
      <w:r>
        <w:rPr>
          <w:rFonts w:ascii="Times New Roman" w:eastAsia="Times New Roman" w:hAnsi="Times New Roman" w:cs="Times New Roman"/>
          <w:sz w:val="28"/>
          <w:szCs w:val="28"/>
        </w:rPr>
        <w:t>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жіронди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3D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славне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E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Шукайте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посмішку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Джоконди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3F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мине.</w:t>
      </w:r>
    </w:p>
    <w:p w14:paraId="00000040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травинку,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1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завтрашнього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дня,</w:t>
      </w:r>
    </w:p>
    <w:p w14:paraId="00000042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вечірню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жаринку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3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шляхетну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інохідь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коня.</w:t>
      </w:r>
    </w:p>
    <w:p w14:paraId="00000044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поспіху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вагона,</w:t>
      </w:r>
    </w:p>
    <w:p w14:paraId="00000045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невідворотності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зникань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6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рафаелівськ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Мадонна</w:t>
      </w:r>
    </w:p>
    <w:p w14:paraId="00000047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дивиться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48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епоху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спорту і синтетики</w:t>
      </w:r>
    </w:p>
    <w:p w14:paraId="00000049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людей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ряснота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A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Нехай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тендітні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пальці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етики</w:t>
      </w:r>
      <w:proofErr w:type="spellEnd"/>
    </w:p>
    <w:p w14:paraId="0000004B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торкнуть вам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C" w14:textId="77777777" w:rsidR="00D33E96" w:rsidRDefault="00D33E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Цитати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Бредбері</w:t>
      </w:r>
      <w:proofErr w:type="spellEnd"/>
    </w:p>
    <w:p w14:paraId="0000004E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вчинки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страшніші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спалювання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F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Посміхайтеся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давайте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насолоди.</w:t>
      </w:r>
    </w:p>
    <w:p w14:paraId="00000050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ворог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1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окупляється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2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3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шляху донизу.</w:t>
      </w:r>
    </w:p>
    <w:p w14:paraId="00000054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відповіддю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5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Побачте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6" w14:textId="77777777" w:rsidR="00D33E96" w:rsidRDefault="00F20B0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серйозне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сприймати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всерйоз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7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Підсумки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14:paraId="00000058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Інтерактивний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прийом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Мікрофон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59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Продовжте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«Теми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порушені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змусили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замислитися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над...».</w:t>
      </w:r>
    </w:p>
    <w:p w14:paraId="0000005A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Дослідницька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</w:p>
    <w:p w14:paraId="0000005B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мотиви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C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знецінення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книги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скарбниця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духовних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надбань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мотив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пожежі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руйнації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духов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ного; мотив тотального контролю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інакомислення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D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</w:p>
    <w:p w14:paraId="0000005E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Яке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справив на вас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прочитаний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5F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хотіли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опинитися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00000060" w14:textId="77777777" w:rsidR="00D33E96" w:rsidRDefault="00F20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вчителя</w:t>
      </w:r>
      <w:proofErr w:type="spellEnd"/>
    </w:p>
    <w:p w14:paraId="00000061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прочитаний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навіває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нашими героями.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демократичному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суспільстві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вулицями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книжки,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милуватися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природою,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однолітками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щасливими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62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VІІ.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63" w14:textId="5F2DB753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розповідати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Р.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Бредбері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першу та другу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роману «451° за Фаренгейтом»,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думки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ED985" w14:textId="623E8BF0" w:rsidR="00F20B07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 w:rsidRPr="00C66F03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https://www.youtube.com/watch?v=yTllX-B0990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(повна версія)</w:t>
      </w:r>
    </w:p>
    <w:p w14:paraId="148B6409" w14:textId="48B37429" w:rsidR="00F20B07" w:rsidRPr="00F20B07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 w:rsidRPr="00C66F03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https://www.youtube.com/watch?v=TUZUEKHCUqM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(скорочено)</w:t>
      </w:r>
    </w:p>
    <w:p w14:paraId="00000064" w14:textId="77777777" w:rsidR="00D33E96" w:rsidRDefault="00F20B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творче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підготувати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катастроф з вини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</w:t>
      </w:r>
      <w:r>
        <w:rPr>
          <w:rFonts w:ascii="Times New Roman" w:eastAsia="Times New Roman" w:hAnsi="Times New Roman" w:cs="Times New Roman"/>
          <w:sz w:val="28"/>
          <w:szCs w:val="28"/>
        </w:rPr>
        <w:t>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сьогоденні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нещодавньому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минулому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міста-примари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(на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65" w14:textId="77777777" w:rsidR="00D33E96" w:rsidRDefault="00D33E96">
      <w:pPr>
        <w:ind w:firstLine="567"/>
      </w:pPr>
      <w:bookmarkStart w:id="0" w:name="_heading=h.9gjyubd7wmm7" w:colFirst="0" w:colLast="0"/>
      <w:bookmarkEnd w:id="0"/>
    </w:p>
    <w:sectPr w:rsidR="00D33E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F67"/>
    <w:multiLevelType w:val="multilevel"/>
    <w:tmpl w:val="12DE1AB4"/>
    <w:lvl w:ilvl="0">
      <w:start w:val="1"/>
      <w:numFmt w:val="upperRoman"/>
      <w:lvlText w:val="%1."/>
      <w:lvlJc w:val="right"/>
      <w:pPr>
        <w:ind w:left="540" w:hanging="180"/>
      </w:pPr>
      <w:rPr>
        <w:b/>
        <w:sz w:val="28"/>
        <w:szCs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color w:val="000000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23C6B"/>
    <w:multiLevelType w:val="multilevel"/>
    <w:tmpl w:val="3C143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upperRoman"/>
      <w:lvlText w:val="%2."/>
      <w:lvlJc w:val="right"/>
      <w:pPr>
        <w:ind w:left="1260" w:hanging="180"/>
      </w:pPr>
      <w:rPr>
        <w:b/>
        <w:color w:val="000000"/>
        <w:sz w:val="28"/>
        <w:szCs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E96"/>
    <w:rsid w:val="00D33E96"/>
    <w:rsid w:val="00F2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0FBA"/>
  <w15:docId w15:val="{528E00D0-7E7E-4A60-B737-8909680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11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F20B0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0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UZUEKHCUq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TllX-B09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52RpSudnu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yftrIsSVDj9R5CRgFQBwnqtg6A==">CgMxLjAyDmguOWdqeXViZDd3bW03OAByITEtWDJ4dDhhT1k2MkluX1k4NlNnN0dFLU5id3BSRFFobw==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7410</Words>
  <Characters>4224</Characters>
  <Application>Microsoft Office Word</Application>
  <DocSecurity>0</DocSecurity>
  <Lines>35</Lines>
  <Paragraphs>23</Paragraphs>
  <ScaleCrop>false</ScaleCrop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infiniti</dc:creator>
  <cp:lastModifiedBy>380974551187</cp:lastModifiedBy>
  <cp:revision>3</cp:revision>
  <dcterms:created xsi:type="dcterms:W3CDTF">2018-07-06T10:12:00Z</dcterms:created>
  <dcterms:modified xsi:type="dcterms:W3CDTF">2025-04-06T11:02:00Z</dcterms:modified>
</cp:coreProperties>
</file>