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jupyter-examples-rel1.5.4 folder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-&gt; open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configure.ipynb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-&gt; copy the bastion username and paste it for FABRIC_BASTION_USERNAME [bastion user name can be found on the user profile page in the FABRIC portal (click "My SSH Keys")]. </w:t>
        <w:br w:type="textWrapping"/>
        <w:t xml:space="preserve">We need to create a bastion key. To create Bastion key go to FABRIC Portal -&gt; Experiments -&gt; manage SSH keys -&gt; click on Bastion -&gt; scroll down to generate Bastion key pair</w:t>
      </w: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731200" cy="209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Write name (fabric_bastion_key) and description (can be anything) -&gt; click Generate.</w:t>
      </w:r>
    </w:p>
    <w:p w:rsidR="00000000" w:rsidDel="00000000" w:rsidP="00000000" w:rsidRDefault="00000000" w:rsidRPr="00000000" w14:paraId="00000003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Download private and public keys after generating. (private key is important to download, it can’t be downloaded again)</w:t>
      </w:r>
    </w:p>
    <w:p w:rsidR="00000000" w:rsidDel="00000000" w:rsidP="00000000" w:rsidRDefault="00000000" w:rsidRPr="00000000" w14:paraId="00000004">
      <w:pPr>
        <w:spacing w:after="160"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 FABRIC_PROJECT_ID -&gt; the project ID can be found on the projects tab in the FABRIC portal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fabric_config folder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- &gt; upload the private key which was fabric_bastion_key.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Go back to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configure.ipynb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Set the path FABRIC_BASTION_PRIVATE_KEY_LOCATION. To find the location, go to the terminal. Type following commands</w:t>
        <w:br w:type="textWrapping"/>
        <w:t xml:space="preserve">Cd fabric_config/ (to open folder fabric_config)</w:t>
        <w:br w:type="textWrapping"/>
        <w:t xml:space="preserve">realpath fabric_bastion_key ( to get the path of fabric_bastion_key)</w:t>
        <w:br w:type="textWrapping"/>
        <w:t xml:space="preserve">Copy the path and paste after export FABRIC_BASTION_PRIVATE_KEY_LOCATION=${HOME}.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Run each cell in the configure python file.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